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b/>
        </w:rPr>
      </w:pPr>
      <w:r>
        <w:rPr>
          <w:b/>
        </w:rPr>
        <w:t xml:space="preserve"> 二、</w:t>
      </w:r>
      <w:r>
        <w:rPr>
          <w:b/>
        </w:rPr>
        <w:t>判断题</w:t>
      </w:r>
      <w:r>
        <w:rPr>
          <w:b/>
        </w:rPr>
        <w:t>（350题）</w:t>
      </w:r>
    </w:p>
    <w:p>
      <w:pPr>
        <w:pStyle w:val=""/>
      </w:pPr>
    </w:p>
    <w:p>
      <w:pPr>
        <w:pStyle w:val=""/>
      </w:pPr>
      <w:r>
        <w:rPr/>
        <w:t xml:space="preserve">1. 国家立法机关的行为不受法律约束。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 xml:space="preserve">2. 作为法治理念的公平正义，是指社会成员能够按照法律规定的方式公平实现权利和义务，并受到法律的保护。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w:t>
      </w:r>
      <w:r>
        <w:rPr/>
        <w:t xml:space="preserve">. 依法治国的基本含义是依据法律而不是个人的旨意管理国家和社会事务，实行的是法治而不是人治。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4</w:t>
      </w:r>
      <w:r>
        <w:rPr/>
        <w:t xml:space="preserve">. 服从宪法和法律，就是服从于人民的意志，维护人民的利益。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 xml:space="preserve">5. 乱作为和不作为是执法领域存在的突出问题。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6</w:t>
      </w:r>
      <w:r>
        <w:rPr/>
        <w:t xml:space="preserve">. 程序正义的一个突出功能就是对权力可能被滥用有较强的预防和制约作用。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w:t>
      </w:r>
      <w:r>
        <w:rPr/>
        <w:t xml:space="preserve">. 真正的程序公正，要求政法机关在认真、严格地履行所有法定程序之后，才能作出最终决定。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w:t>
      </w:r>
      <w:r>
        <w:rPr/>
        <w:t xml:space="preserve">. 党的领导是人民当家做主和依法治国的根本保证。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w:t>
      </w:r>
      <w:r>
        <w:rPr/>
        <w:t xml:space="preserve">. 党既领导人民制定宪法和法律，也领导人民实施宪法和法律。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10</w:t>
      </w:r>
      <w:r>
        <w:rPr/>
        <w:t xml:space="preserve">. 依法治国是党领导人民治理国家的基本途径。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w:t>
      </w:r>
      <w:r>
        <w:rPr/>
        <w:t xml:space="preserve">. 在具体执法活动中，法律效果是最基本的标准，坚决不能做执法违法的事。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12</w:t>
      </w:r>
      <w:r>
        <w:rPr/>
        <w:t xml:space="preserve">. 依法治国，是我们党领导人民治理国家的基本原则。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13</w:t>
      </w:r>
      <w:r>
        <w:rPr/>
        <w:t xml:space="preserve">. 公正与效率都是法治社会所追求的重要价值。法律公正是实现效率的重要条件，法律效率是评价公正的基本尺度。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w:t>
      </w:r>
      <w:r>
        <w:rPr/>
        <w:t xml:space="preserve">. 社会主义法治的统一是法律权威的重要标志。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15</w:t>
      </w:r>
      <w:r>
        <w:rPr/>
        <w:t xml:space="preserve">. 某甲请某乙到酒店吃饭，某乙在赴约途中遭遇车祸身亡，某乙的死亡可能导致某甲承担相应的法律责任。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16</w:t>
      </w:r>
      <w:r>
        <w:rPr/>
        <w:t xml:space="preserve">. 法作为社会规范，与道德规范在本质上没有什么区别，都调整人的行为。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w:t>
      </w:r>
      <w:r>
        <w:rPr/>
        <w:t xml:space="preserve">. 法律解释权属于全国人民代表大会及其常务委员会。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18</w:t>
      </w:r>
      <w:r>
        <w:rPr/>
        <w:t xml:space="preserve">. 平等对待，是法律面前人人平等原则在社会公平正义方面的价值追求。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19</w:t>
      </w:r>
      <w:r>
        <w:rPr/>
        <w:t xml:space="preserve">. 程序正义的一个突出功能就是对权力可能被滥用有较强的预防和制约作用。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20</w:t>
      </w:r>
      <w:r>
        <w:rPr/>
        <w:t xml:space="preserve">. 在执法活动中应当强调法律效果优于社会效果。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w:t>
      </w:r>
      <w:r>
        <w:rPr/>
        <w:t xml:space="preserve">. 执法为民是宪法的一项重要原则。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w:t>
      </w:r>
      <w:r>
        <w:rPr/>
        <w:t xml:space="preserve">. 执法为民是政法工作始终保持正确政治方向的思想保证。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23</w:t>
      </w:r>
      <w:r>
        <w:rPr/>
        <w:t xml:space="preserve">. 在执法过程中对当事人的人权保障程度如何，是衡量一个国家法治水平和政治文明程度的重要标志。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24</w:t>
      </w:r>
      <w:r>
        <w:rPr/>
        <w:t xml:space="preserve">. 中华人民共和国公民的住宅不受侵犯，禁止搜查或者侵入公民的住宅。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25</w:t>
      </w:r>
      <w:r>
        <w:rPr/>
        <w:t xml:space="preserve">. 我国《宪法》规定，禁止拘禁和以其他方法剥夺或者限制公民的人身自由，禁止搜查公民的身体。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w:t>
      </w:r>
      <w:r>
        <w:rPr/>
        <w:t xml:space="preserve">. 国家保护一切宗教活动。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w:t>
      </w:r>
      <w:r>
        <w:rPr/>
        <w:t xml:space="preserve">. 中华人民共和国公民有言论、出版、集会、结社、游行、示威和罢工的自由。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28</w:t>
      </w:r>
      <w:r>
        <w:rPr/>
        <w:t xml:space="preserve">. 任何组织或者个人不得以任何理由在任何情况下侵犯公民的通信自由和通信秘密。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29</w:t>
      </w:r>
      <w:r>
        <w:rPr/>
        <w:t xml:space="preserve">. 中华人民共和国公民在法律面前一律平等是指在法律具体适用上一律平等。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30</w:t>
      </w:r>
      <w:r>
        <w:rPr/>
        <w:t xml:space="preserve">. 最高人民检察院是最高行政机关。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w:t>
      </w:r>
      <w:r>
        <w:rPr/>
        <w:t xml:space="preserve">. 人民法院审理案件，在任何情况下，一律公开进行。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32</w:t>
      </w:r>
      <w:r>
        <w:rPr/>
        <w:t xml:space="preserve">. 全国人民代表大会代表，在全国人民代表大会闭会期间非经全国人民代表大会会议主席团许可，不受逮捕或者刑事审判。 </w:t>
      </w:r>
    </w:p>
    <w:p>
      <w:pPr>
        <w:pStyle w:val=""/>
      </w:pPr>
      <w:r>
        <w:rPr/>
        <w:t xml:space="preserve">    对 </w:t>
      </w:r>
    </w:p>
    <w:p>
      <w:pPr>
        <w:pStyle w:val=""/>
      </w:pPr>
      <w:r>
        <w:rPr/>
        <w:t xml:space="preserve">    错 </w:t>
      </w:r>
    </w:p>
    <w:p>
      <w:pPr>
        <w:pStyle w:val=""/>
      </w:pPr>
      <w:r>
        <w:rPr/>
        <w:t>正确答案为：错。</w:t>
      </w:r>
    </w:p>
    <w:p>
      <w:pPr>
        <w:pStyle w:val=""/>
      </w:pPr>
      <w:r>
        <w:rPr/>
        <w:t xml:space="preserve"> </w:t>
      </w:r>
    </w:p>
    <w:p>
      <w:pPr>
        <w:pStyle w:val=""/>
      </w:pPr>
      <w:r>
        <w:rPr/>
        <w:t>3</w:t>
      </w:r>
      <w:r>
        <w:rPr/>
        <w:t xml:space="preserve">3. 全国人民代表大会是行使国家立法权的唯一机关。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34</w:t>
      </w:r>
      <w:r>
        <w:rPr/>
        <w:t xml:space="preserve">. 如果有三分之二以上的全国人民代表大会代表提议，可以临时召集全国人民代表大会会议。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35</w:t>
      </w:r>
      <w:r>
        <w:rPr/>
        <w:t xml:space="preserve">. 全国人民代表大会常务委员会有权决定全国进入紧急状态。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36</w:t>
      </w:r>
      <w:r>
        <w:rPr/>
        <w:t xml:space="preserve">. 文明执法是社会主义道德规范对政法工作的基本要求，是社会主义政治文明和进步的表现，是政法机关执法为民的本质要求和外在体现。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37</w:t>
      </w:r>
      <w:r>
        <w:rPr/>
        <w:t xml:space="preserve">. 程序正义的一个突出功能就是对权力可能被滥用有较强的预防和制约作用。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38</w:t>
      </w:r>
      <w:r>
        <w:rPr/>
        <w:t xml:space="preserve">. 执法过程中对事实的认定必须以证据为基础，离开证据就没有所谓“事实”。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39</w:t>
      </w:r>
      <w:r>
        <w:rPr/>
        <w:t xml:space="preserve">. 法律是政法机关行使职权的依据，也是作出判断的准则。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40</w:t>
      </w:r>
      <w:r>
        <w:rPr/>
        <w:t xml:space="preserve"> 党对公安工作的领导主要是政治领导、思想领导和业务领导。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41</w:t>
      </w:r>
      <w:r>
        <w:rPr/>
        <w:t xml:space="preserve">. 坚持党的领导与司法机关依法独立行使职权都是我国《宪法》规定的原则，二者的共同目的都是保障国家法律的正确实施。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42</w:t>
      </w:r>
      <w:r>
        <w:rPr/>
        <w:t xml:space="preserve">. 公安工作服务大局，首要的就是要保障社会主义民主政治建设，以民主政治建设为中心。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43</w:t>
      </w:r>
      <w:r>
        <w:rPr/>
        <w:t xml:space="preserve">. 在执法过程中对当事人的人权保障程度如何，是衡量一个国家法治水平和政治文明程度的重要标志。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44</w:t>
      </w:r>
      <w:r>
        <w:rPr/>
        <w:t xml:space="preserve">. 所有违法嫌疑人接受调查的，经公安派出所或者县级以上公安机关办案部门负责人批准，使用传唤证传唤。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45</w:t>
      </w:r>
      <w:r>
        <w:rPr/>
        <w:t xml:space="preserve">. 公安民警对当场发现的违法犯罪嫌疑人可以进行口头传唤，但须补办传唤证。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46</w:t>
      </w:r>
      <w:r>
        <w:rPr/>
        <w:t xml:space="preserve">. 公安机关在办理治安案件时，对拒绝作证的证人可以传唤。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47</w:t>
      </w:r>
      <w:r>
        <w:rPr/>
        <w:t xml:space="preserve">. 需要传唤违反治安管理行为人接受调查的，经县级以上公安机关负责人批准，使用传唤证传唤。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 xml:space="preserve"> </w:t>
      </w:r>
      <w:r>
        <w:rPr/>
        <w:t>48</w:t>
      </w:r>
      <w:r>
        <w:rPr/>
        <w:t xml:space="preserve">. 按照《治安管理处罚法》的规定,人民警察在办理治安案件过程中，有法定回避情形的，违反治安管理行为人、被侵害人或者其法定代理人有权要求他们回避。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49</w:t>
      </w:r>
      <w:r>
        <w:rPr/>
        <w:t xml:space="preserve">. 公安机关应当将传唤的原因和依据告知被传唤人。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50</w:t>
      </w:r>
      <w:r>
        <w:rPr/>
        <w:t xml:space="preserve">. 对无正当理由不接受传唤或者逃避传唤的人，可以行政拘留。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51</w:t>
      </w:r>
      <w:r>
        <w:rPr/>
        <w:t xml:space="preserve">. 对不接受传唤或者逃避传唤的人，可以强制传唤。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52</w:t>
      </w:r>
      <w:r>
        <w:rPr/>
        <w:t xml:space="preserve">. 对无正当理由不接受传唤或者逃避传唤的人，应当强制传唤。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53</w:t>
      </w:r>
      <w:r>
        <w:rPr/>
        <w:t xml:space="preserve">. 口头传唤后不必补办传唤证，但应当在询问笔录中注明情况。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54</w:t>
      </w:r>
      <w:r>
        <w:rPr/>
        <w:t xml:space="preserve">. 对无正当理由不接受传唤或者逃避传唤的违反治安管理行为人以及法律规定可以强制传唤的其他违法行为人，可以强制传唤。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r>
        <w:rPr/>
        <w:t>55</w:t>
      </w:r>
      <w:r>
        <w:rPr/>
        <w:t xml:space="preserve">. 公安机关及其人民警察对治安案件的调查，严禁刑讯逼供或者采用威胁、引诱、欺骗等非法手段收集证据。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5</w:t>
      </w:r>
      <w:r>
        <w:rPr/>
        <w:t xml:space="preserve">6. 在紧急情况下，公安机关对违反治安管理的行为人可以直接强制传唤，但到案后应当立即补办有关手续。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57</w:t>
      </w:r>
      <w:r>
        <w:rPr/>
        <w:t xml:space="preserve">. 对于违反治安管理的行为，公安机关在6个月内没有处理的，不再处罚。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58</w:t>
      </w:r>
      <w:r>
        <w:rPr/>
        <w:t xml:space="preserve">. 违反治安管理行为在6个月内没有被公安机关发现的，不再处罚；违反治安管理行为有连续或者继续状态的，从行为终了之日起计算。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59.</w:t>
      </w:r>
      <w:r>
        <w:rPr/>
        <w:t xml:space="preserve">2006年4月，甲将乙打伤，因伤情轻微，乙未到公安机关报案。2007年1月，甲和乙发生矛盾，乙遂到公安机关报案称2006年4月被甲打伤过。则公安机关应当依法对甲进行治安管理处罚。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60</w:t>
      </w:r>
      <w:r>
        <w:rPr/>
        <w:t xml:space="preserve">. 办理一般的治安案件，如果情况不是很复杂，整个案件的询问查证时间不得超过6个小时。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61</w:t>
      </w:r>
      <w:r>
        <w:rPr/>
        <w:t xml:space="preserve"> 公安机关对违反治安管理行为人主动投案的违反治安管理案件，应当及时受理，并进行登记。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62</w:t>
      </w:r>
      <w:r>
        <w:rPr/>
        <w:t xml:space="preserve">. 除公安机关及其人民警察收集的证据外，其他证据不得作为治安管理处罚的根据。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63</w:t>
      </w:r>
      <w:r>
        <w:rPr/>
        <w:t xml:space="preserve">. 人民警察的回避，由其所属的公安机关决定；公安机关负责人的回避，由上一级公安机关决定。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64</w:t>
      </w:r>
      <w:r>
        <w:rPr/>
        <w:t xml:space="preserve"> 公安机关及其人民警察在办理治安案件时，对涉及的国家秘密、商业秘密或者个人隐私，应当予以保密。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65</w:t>
      </w:r>
      <w:r>
        <w:rPr/>
        <w:t xml:space="preserve">. 公安机关及其人民警察在办理治安案件时，对涉及的国家秘密、商业秘密或者个人隐私，应当停止调查。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66</w:t>
      </w:r>
      <w:r>
        <w:rPr/>
        <w:t xml:space="preserve">. 人民警察在办理治安案件过程中，本人或者其近亲属与本案有利害关系的，可以申请回避。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67</w:t>
      </w:r>
      <w:r>
        <w:rPr/>
        <w:t xml:space="preserve">. 公安机关受理报案、控告、举报、投案后，认为属于违反治安管理行为的，应当立即进行调查。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68</w:t>
      </w:r>
      <w:r>
        <w:rPr/>
        <w:t xml:space="preserve">. 在办理治安案件过程中，检查妇女的身体，可以由男性法医进行。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69</w:t>
      </w:r>
      <w:r>
        <w:rPr/>
        <w:t xml:space="preserve">. 公安机关对与违反治安管理行为有关的场所、物品、人身进行检查时，人民警察不得少于2人。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70</w:t>
      </w:r>
      <w:r>
        <w:rPr/>
        <w:t xml:space="preserve">. 公安机关在办理治安案件过程中，确有必要检查公民住所的，可当场检查，但应立即补办县级以上公安机关开具的检查证明文件。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71</w:t>
      </w:r>
      <w:r>
        <w:rPr/>
        <w:t xml:space="preserve">. 人民警察对查获或者到案的违法嫌疑人应当进行安全检查，发现管制刀具、武器、易燃易爆等危险品的，应当立即予以扣押。安全检查需要开具检查证。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72</w:t>
      </w:r>
      <w:r>
        <w:rPr/>
        <w:t xml:space="preserve">. 公安机关及其人民警察对机关、团体、企业、事业单位或者公共场所进行日常监督检查，依照有关法律、法规和规章执行，也需要拿检查证。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w:t>
      </w:r>
      <w:r>
        <w:rPr/>
        <w:t xml:space="preserve">3. 依法对卖淫女进行性病检查，应当由女警察进行。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74</w:t>
      </w:r>
      <w:r>
        <w:rPr/>
        <w:t xml:space="preserve">. 询问聋哑的被侵害人或者其他证人，必要时可以邀请通晓手语的人提供帮助。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75</w:t>
      </w:r>
      <w:r>
        <w:rPr/>
        <w:t xml:space="preserve"> 检查妇女的身体，应当由女性警察进行。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 xml:space="preserve"> </w:t>
      </w:r>
    </w:p>
    <w:p>
      <w:pPr>
        <w:pStyle w:val=""/>
      </w:pPr>
      <w:r>
        <w:rPr/>
        <w:t>76</w:t>
      </w:r>
      <w:r>
        <w:rPr/>
        <w:t xml:space="preserve">. 办理同一起治安案件，需要对不同住宅进行检查时，可以使用同一检查证。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77</w:t>
      </w:r>
      <w:r>
        <w:rPr/>
        <w:t xml:space="preserve">. 违反治安管理行为人在公安机关受理案件或者开始调查后逃避处罚的，不受追究时效的限制。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78</w:t>
      </w:r>
      <w:r>
        <w:rPr/>
        <w:t xml:space="preserve">. 检查的情况应当制作检查笔录，由检查人、被检查人和见证人签名或者盖章，被检查人不能拒绝签名。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79</w:t>
      </w:r>
      <w:r>
        <w:rPr/>
        <w:t xml:space="preserve">. 违反治安管理行为人的居住场所与其在工商行政管理部门注册登记的经营场所合一的，在非经营时间内对其检查时,也应当按照检查经营场所办理相关手续。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 xml:space="preserve"> </w:t>
      </w:r>
      <w:r>
        <w:rPr/>
        <w:t>80</w:t>
      </w:r>
      <w:r>
        <w:rPr/>
        <w:t xml:space="preserve">. 询问不满16周岁的违反治安管理行为人，应当通知其父母或者其他监护人到场。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81</w:t>
      </w:r>
      <w:r>
        <w:rPr/>
        <w:t xml:space="preserve">. 公安机关在查处房屋出租人将房屋出租给无身份证件的人居住的案件时，对违反治安管理行为人的询问查证时间不得超过8小时。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82</w:t>
      </w:r>
      <w:r>
        <w:rPr/>
        <w:t xml:space="preserve">. 公安机关在查处饲养动物干扰他人正常生活或者放任动物恐吓他人的案件时，对违反治安管理行为人的询问查证时间不得超过8小时。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83</w:t>
      </w:r>
      <w:r>
        <w:rPr/>
        <w:t xml:space="preserve">. 公安机关对违反治安管理行为人传唤后，应当及时询问查证，询问查证时间不得超过12小时。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84</w:t>
      </w:r>
      <w:r>
        <w:rPr/>
        <w:t xml:space="preserve">. 询问笔录应当交被询问人核对，被询问人确认笔录无误后，应当签名或者盖章，询问的人民警察也应当在笔录上签名。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85</w:t>
      </w:r>
      <w:r>
        <w:rPr/>
        <w:t xml:space="preserve">. 询问笔录应当由办案民警记录，被询问人要求就被询问事项自行提供书面材料的，一般不准许。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86</w:t>
      </w:r>
      <w:r>
        <w:rPr/>
        <w:t xml:space="preserve">. 被询问人没有阅读能力的，人民警察应当向其宣读。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87</w:t>
      </w:r>
      <w:r>
        <w:rPr/>
        <w:t xml:space="preserve">. 询问不通晓全国通用的语言文字的违反治安管理行为人、被侵害人或者其他证人，应当配备翻译人员，并在笔录上注明。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88</w:t>
      </w:r>
      <w:r>
        <w:rPr/>
        <w:t xml:space="preserve">. 人民警察可以要求被询问人自行书写与被询问事项有关的书面材料。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8</w:t>
      </w:r>
      <w:r>
        <w:rPr/>
        <w:t xml:space="preserve">9. 询问不满18周岁的违反治安管理行为人，应当通知其父母或者其他监护人到场。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90</w:t>
      </w:r>
      <w:r>
        <w:rPr/>
        <w:t xml:space="preserve">. 人民警察在公安机关以外询问被侵害人或者其他证人，应当出示工作证件和介绍信。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91</w:t>
      </w:r>
      <w:r>
        <w:rPr/>
        <w:t xml:space="preserve">. 公安机关询问违法嫌疑人,必须在公安机关进行。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92</w:t>
      </w:r>
      <w:r>
        <w:rPr/>
        <w:t xml:space="preserve">. 询问笔录记载有遗漏或者差错的，被询问人可以提出补充或者更正。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93</w:t>
      </w:r>
      <w:r>
        <w:rPr/>
        <w:t xml:space="preserve">. 公安机关对超过追究时效的违反治安管理行为不再处罚，有违禁品的，不予收缴。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94</w:t>
      </w:r>
      <w:r>
        <w:rPr/>
        <w:t xml:space="preserve"> 违禁品，吸食、注射毒品的器具以及非法财物价值在500元以下且当事人对财物价值无异议的，公安派出所可以收缴。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w:t>
      </w:r>
      <w:r>
        <w:rPr/>
        <w:t xml:space="preserve">5. 公安机关在办理治安案件过程中查获的伪造、变造的公文、证件、证明文件、票证、印章，应当依法予以收缴。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96</w:t>
      </w:r>
      <w:r>
        <w:rPr/>
        <w:t xml:space="preserve">. 赌资，既包括通过赌博赢取的款物，也包括在赌博活动中用作赌注的款物、换取筹码的款物，均应当予以收缴。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97</w:t>
      </w:r>
      <w:r>
        <w:rPr/>
        <w:t xml:space="preserve">. 警告、罚款、行政拘留、没收非法所得、吊销公安机关发放的许可证均属于治安管理处罚的种类范畴。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98</w:t>
      </w:r>
      <w:r>
        <w:rPr/>
        <w:t xml:space="preserve">. 对因民间纠纷引起的侮辱、诬告陷害、侵犯隐私等违反治安管理行为，情节较轻，双方当事人愿意和解的，公安机关可以调解处理。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99</w:t>
      </w:r>
      <w:r>
        <w:rPr/>
        <w:t xml:space="preserve">. 不满16周岁的人违反治安管理的，不予处罚，但是应当责令其监护人严加管教。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100</w:t>
      </w:r>
      <w:r>
        <w:rPr/>
        <w:t xml:space="preserve">. 间歇性的精神病人在精神正常的时候违反治安管理的，应予处罚。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101</w:t>
      </w:r>
      <w:r>
        <w:rPr/>
        <w:t xml:space="preserve">. 间歇性的精神病人在精神正常的时候违反治安管理的，应当减轻处罚。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102</w:t>
      </w:r>
      <w:r>
        <w:rPr/>
        <w:t xml:space="preserve">. 当事人达成协议的治安案件，公安机关不予处罚。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103</w:t>
      </w:r>
      <w:r>
        <w:rPr/>
        <w:t xml:space="preserve">. 公安机关不能作出吊销许可证的处罚。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104</w:t>
      </w:r>
      <w:r>
        <w:rPr/>
        <w:t xml:space="preserve">. 实施治安管理处罚，应当公开、公正，尊重和保障人权，保护公民的人格尊严。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105</w:t>
      </w:r>
      <w:r>
        <w:rPr/>
        <w:t xml:space="preserve">. 《治安管理处罚法》规定，违反治安管理的行为对他人造成损害的，由公安机关负责解决民事责任承担问题。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106</w:t>
      </w:r>
      <w:r>
        <w:rPr/>
        <w:t xml:space="preserve">. 可以调解的治安案件的范围仅限于殴打他人和故意损毁公私财物这两种行为。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107</w:t>
      </w:r>
      <w:r>
        <w:rPr/>
        <w:t xml:space="preserve">. 对于因民间纠纷引起的打架斗殴或者损毁他人财物等违反治安管理行为，情节较轻的，公安机关应当调解处理。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108</w:t>
      </w:r>
      <w:r>
        <w:rPr/>
        <w:t xml:space="preserve">. 对于非因民间纠纷引起的违反治安管理行为，如果双方当事人都有意接受调解处理，公安机关可以调解处理。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109</w:t>
      </w:r>
      <w:r>
        <w:rPr/>
        <w:t xml:space="preserve"> 治安案件经公安机关调解，当事人未达成协议或者达成协议后不履行的，公安机关应当继续调解。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110</w:t>
      </w:r>
      <w:r>
        <w:rPr/>
        <w:t xml:space="preserve">. 对因家庭、邻里、同事之间纠纷引起的违反治安管理行为，公安机关应当予以调解处理。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111</w:t>
      </w:r>
      <w:r>
        <w:rPr/>
        <w:t xml:space="preserve">. 对报案人、控告人、举报人、证人打击报复的，应当从重或者加重处罚。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112</w:t>
      </w:r>
      <w:r>
        <w:rPr/>
        <w:t xml:space="preserve">. 教唆、胁迫、诱骗他人违反治安管理的，应当从重或者加重处罚。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113</w:t>
      </w:r>
      <w:r>
        <w:rPr/>
        <w:t xml:space="preserve">. 只有教唆、诱骗未满18周岁的人实施违法行为的，才应当从重处罚。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114</w:t>
      </w:r>
      <w:r>
        <w:rPr/>
        <w:t xml:space="preserve">. 违反治安管理行为人实施的违法行为有较严重的后果，此种情况不属于《治安管理处罚法》规定的法定从重情节。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115</w:t>
      </w:r>
      <w:r>
        <w:rPr/>
        <w:t xml:space="preserve">. 怀孕或者哺乳自己不满1周岁婴儿的妇女实施违法行为的，不应当给予行政拘留处罚。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116</w:t>
      </w:r>
      <w:r>
        <w:rPr/>
        <w:t xml:space="preserve">. 《治安管理处罚法》第18条规定的单位违反治安管理情形中的“单位”是指公司、企业、事业单位、机关、团体。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117</w:t>
      </w:r>
      <w:r>
        <w:rPr/>
        <w:t xml:space="preserve">. 又聋又哑的人违反治安管理的，应当从轻、减轻或者不予处罚。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118</w:t>
      </w:r>
      <w:r>
        <w:rPr/>
        <w:t xml:space="preserve">. 醉酒的人违反治安管理的，应当从轻或者减轻处罚。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119</w:t>
      </w:r>
      <w:r>
        <w:rPr/>
        <w:t xml:space="preserve"> 根据《治安管理处罚法》的规定，行政拘留处罚合并执行的，最长不超过20日。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120</w:t>
      </w:r>
      <w:r>
        <w:rPr/>
        <w:t xml:space="preserve">. 个人为进行违法犯罪活动而设立的公司、企业、事业单位实施违反治安管理行为的，或者公司、企业、事业单位设立后，以实施违反治安管理行为为主要活动的，仍以单位违反治安管理论处，可以对直接责任人员从重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121</w:t>
      </w:r>
      <w:r>
        <w:rPr/>
        <w:t xml:space="preserve">. 违反治安管理行为人主动消除或者减轻违法后果，并取得被侵害人谅解的，减轻或者从轻处罚。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122</w:t>
      </w:r>
      <w:r>
        <w:rPr/>
        <w:t xml:space="preserve">. 王某实施了盗窃违法行为，后向公安机关主动投案，且部分交待了自己的违法犯罪事实，对于王某应当减轻处罚或者不予处罚。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123</w:t>
      </w:r>
      <w:r>
        <w:rPr/>
        <w:t xml:space="preserve">. 公安机关办理人身伤害案件，对受伤程度较重，可能构成轻伤以上伤害程度的，应当进行伤情鉴定。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124</w:t>
      </w:r>
      <w:r>
        <w:rPr/>
        <w:t xml:space="preserve">. 暂缓执行行政拘留的担保人不履行担保义务，致使被担保人逃避行政拘留处罚执行的，公安机关对其处3000元以上罚款。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125</w:t>
      </w:r>
      <w:r>
        <w:rPr/>
        <w:t xml:space="preserve">. 公安机关对暂缓执行行政拘留人员没收保证金后，行政复议机关或人民法院依法撤销行政拘留决定的，不再退还其保证金。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126</w:t>
      </w:r>
      <w:r>
        <w:rPr/>
        <w:t xml:space="preserve">. 根据《治安管理处罚法》的规定，暂缓执行行政拘留的担保人应当享有政治权利，人身自由未受到限制。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127</w:t>
      </w:r>
      <w:r>
        <w:rPr/>
        <w:t xml:space="preserve">. 公民的隐私权应当受到保护并不容侵犯。因此，在任何情况下，公安机关及其人民警察都不能了解、查询公民的个人隐私。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128</w:t>
      </w:r>
      <w:r>
        <w:rPr/>
        <w:t xml:space="preserve">. 违法行为人不讲真实姓名、住址的，只要违法事实清楚，证据确实充分的，公安机关可以按其自报的姓名、贴附照片作出处罚决定，并在相关法律文书中注明。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129</w:t>
      </w:r>
      <w:r>
        <w:rPr/>
        <w:t xml:space="preserve">. 对违法行为给予行政处罚的规定必须是已经公布或者即将公布的，否则不得作为行政处罚的依据。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130</w:t>
      </w:r>
      <w:r>
        <w:rPr/>
        <w:t xml:space="preserve">. 被处罚人对公安机关作出的不予暂缓执行行政拘留决定不服，不可以申请行政复议或者提起行政诉讼。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131</w:t>
      </w:r>
      <w:r>
        <w:rPr/>
        <w:t xml:space="preserve">. 在水上、旅客列车上当场收缴的罚款，应当自抵岸或者到站之日起15日内，交至所属的公安机关。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132</w:t>
      </w:r>
      <w:r>
        <w:rPr/>
        <w:t xml:space="preserve">. 不论任何情况，行政机关应当自受理行政许可申请之日起20日内作出行政许可决定。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133</w:t>
      </w:r>
      <w:r>
        <w:rPr/>
        <w:t xml:space="preserve">. 法规、规章对实施上位法设定的行政许可作出的具体规定，不得增设行政许可；对行政许可条件作出的具体规定，不得增设违反上位法的其他条件。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 xml:space="preserve"> </w:t>
      </w:r>
      <w:r>
        <w:rPr/>
        <w:t>134</w:t>
      </w:r>
      <w:r>
        <w:rPr/>
        <w:t xml:space="preserve">. 除可以当场作出行政许可决定的外，行政机关应当自受理行政许可申请之日起30日内作出行政许可决定。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135</w:t>
      </w:r>
      <w:r>
        <w:rPr/>
        <w:t xml:space="preserve">. 只有有行政处罚权的行政机关和组织才能实施行政处罚。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136</w:t>
      </w:r>
      <w:r>
        <w:rPr/>
        <w:t xml:space="preserve">. 警告一般适用于那些违反行政管理法规较轻微、对社会危害程度不大的行为，一般可当场作出。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137</w:t>
      </w:r>
      <w:r>
        <w:rPr/>
        <w:t xml:space="preserve">. 行政拘留是行政处罚中最严厉的处罚之一，由于其严厉性，因此《行政处罚法》对于此种处罚的限制规定也是最严格的，只有法律和行政法规能够规定涉及公民人身自由的行政拘留处罚。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138</w:t>
      </w:r>
      <w:r>
        <w:rPr/>
        <w:t xml:space="preserve">. 法律对某些违法行为没有作出吊销许可证处罚，而仅作出罚款处罚的，行政法规不能另行增加处罚种类。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139</w:t>
      </w:r>
      <w:r>
        <w:rPr/>
        <w:t xml:space="preserve">. 地方性法规可以设定除限制人身自由、没收违法所得以外的行政处罚。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140</w:t>
      </w:r>
      <w:r>
        <w:rPr/>
        <w:t xml:space="preserve">. 尚未制定法律、行政法规的，国务院部、委员会制定的规章对违反行政管理秩序的行为，可以设定警告或者一定数量罚款的行政处罚。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141</w:t>
      </w:r>
      <w:r>
        <w:rPr/>
        <w:t xml:space="preserve">. 省、自治区、直辖市人民政府制定的规章设定的罚款处罚，罚款限额要由省、自治区、直辖市人民代表大会规定。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142</w:t>
      </w:r>
      <w:r>
        <w:rPr/>
        <w:t xml:space="preserve">. 法律、法规、规章授权的具有管理公共事务职能的组织可以在法定授权范围内实施行政处罚。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143</w:t>
      </w:r>
      <w:r>
        <w:rPr/>
        <w:t xml:space="preserve">. 受委托组织在委托范围内，以自己的名义实施行政处罚。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144</w:t>
      </w:r>
      <w:r>
        <w:rPr/>
        <w:t xml:space="preserve">. 行政机关进行委托必须有法律、法规或规章的明文规定。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145</w:t>
      </w:r>
      <w:r>
        <w:rPr/>
        <w:t xml:space="preserve">. 委托行政机关对受委托的组织实施行政处罚的行为应当负责监督，如果委托行政机关无过错，该行为的法律责任由受委托的组织承担。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146</w:t>
      </w:r>
      <w:r>
        <w:rPr/>
        <w:t xml:space="preserve">. 能否以自己的名义独立行使行政处罚权，是受委托组织与法定授权组织实施行政处罚的根本区别。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147</w:t>
      </w:r>
      <w:r>
        <w:rPr/>
        <w:t xml:space="preserve">. 违反治安管理行为人提出的事实、理由或者证据，公安机关应当采纳。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148</w:t>
      </w:r>
      <w:r>
        <w:rPr/>
        <w:t xml:space="preserve">. 如果被行政拘留人被刑事拘留、逮捕的时间已超过被行政拘留的时间的，则行政拘留不再执行，办案部门也不用将《治安管理处罚决定书》送达被处罚人。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149</w:t>
      </w:r>
      <w:r>
        <w:rPr/>
        <w:t xml:space="preserve">. 只有本人陈述，没有其他证据证明的，公安机关不能作出治安管理处罚决定。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150</w:t>
      </w:r>
      <w:r>
        <w:rPr/>
        <w:t xml:space="preserve">. 公安机关不得因违反治安管理行为人的陈述、申辩而加重处罚。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151</w:t>
      </w:r>
      <w:r>
        <w:rPr/>
        <w:t xml:space="preserve">. 公安机关对违反治安管理行为人提出的事实、理由和证据，应当进行复核。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152</w:t>
      </w:r>
      <w:r>
        <w:rPr/>
        <w:t xml:space="preserve">. 公安机关不得因违反治安管理行为人的陈述、申辩而减轻处罚。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153</w:t>
      </w:r>
      <w:r>
        <w:rPr/>
        <w:t xml:space="preserve">. 违法行为涉嫌构成犯罪的，转为刑事案件办理或者移送有权处理的主管机关、部门办理，无需撤销行政案件。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154</w:t>
      </w:r>
      <w:r>
        <w:rPr/>
        <w:t xml:space="preserve">. 治安案件调查结束后，违法事实不能成立的，公安机关应当作出不予处罚决定。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155</w:t>
      </w:r>
      <w:r>
        <w:rPr/>
        <w:t xml:space="preserve">. 公安机关制作治安管理处罚决定书应当载明处罚的种类和依据、处罚的执行方式和期限。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156</w:t>
      </w:r>
      <w:r>
        <w:rPr/>
        <w:t xml:space="preserve">. 公安机关办理治安案件，公开拍卖或者按照国家有关规定处理的扣押物品，所得款项上缴公安机关。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157</w:t>
      </w:r>
      <w:r>
        <w:rPr/>
        <w:t xml:space="preserve">. 公安机关办理治安案件，对被侵害人或者善意第三人合法占有的财产，可以扣押。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158</w:t>
      </w:r>
      <w:r>
        <w:rPr/>
        <w:t xml:space="preserve">. 限制人身自由1日，折抵执行行政拘留1日，询问查证和继续盘问时间应予折抵。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159</w:t>
      </w:r>
      <w:r>
        <w:rPr/>
        <w:t xml:space="preserve">. 公安机关办理治安案件，对满6个月无人对扣押物品主张权利或者无法查清权利人的，应当公开拍卖或者按照国家有关规定处理，所得款项上缴国库。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160</w:t>
      </w:r>
      <w:r>
        <w:rPr/>
        <w:t xml:space="preserve">. 人民警察办理治安案件,需要扣押与案件有关的物品,必须经过县级以上公安机关负责人批准。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161</w:t>
      </w:r>
      <w:r>
        <w:rPr/>
        <w:t xml:space="preserve">. 治安管理处罚由县级以上人民政府公安机关决定，其中警告、500元以下的罚款可以由公安派出所决定。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162</w:t>
      </w:r>
      <w:r>
        <w:rPr/>
        <w:t xml:space="preserve">. 为有效维护社会治安，铁路、交通、民航、森林公安派出所对其管辖的治安案件可以作出警告、500元以下罚款的治安管理处罚决定。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163</w:t>
      </w:r>
      <w:r>
        <w:rPr/>
        <w:t xml:space="preserve">. 公安机关对违法行为人作出治安管理处罚决定后，应当及时通知被处罚人的家属。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164</w:t>
      </w:r>
      <w:r>
        <w:rPr/>
        <w:t xml:space="preserve">. 对被决定给予行政拘留处罚的人，由抓获嫌疑人的公安机关送达拘留所执行。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165</w:t>
      </w:r>
      <w:r>
        <w:rPr/>
        <w:t xml:space="preserve">. 被处罚人对治安管理处罚决定不服的，可以依法先申请行政复议后提起行政诉讼。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166</w:t>
      </w:r>
      <w:r>
        <w:rPr/>
        <w:t xml:space="preserve">. 对未经行政复议和经行政复议决定维持原处罚决定的行政诉讼案件，由作出处罚决定的公安机关负责人和原办案部门的承办民警出庭应诉。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167</w:t>
      </w:r>
      <w:r>
        <w:rPr/>
        <w:t xml:space="preserve"> 违反治安管理行为事实清楚，证据确凿，处警告或者200元以下罚款的，公安机关人民警察可以当场作出治安管理处罚决定。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168</w:t>
      </w:r>
      <w:r>
        <w:rPr/>
        <w:t xml:space="preserve">. 公安机关应当依照有关法律、行政法规的规定，在作出罚款处罚决定时，一并收缴罚款，以节约时间和资源。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169</w:t>
      </w:r>
      <w:r>
        <w:rPr/>
        <w:t xml:space="preserve">. 被处50元以下罚款，被处罚人对罚款无异议的，人民警察可以当场收缴罚款。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170</w:t>
      </w:r>
      <w:r>
        <w:rPr/>
        <w:t xml:space="preserve">. 在边远、水上、交通不便地区，公安机关及其人民警察依照《治安管理处罚法》的规定作出罚款决定后，被处罚人向指定的银行缴纳罚款确有困难，人民警察可以当场收缴罚款。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171</w:t>
      </w:r>
      <w:r>
        <w:rPr/>
        <w:t xml:space="preserve">. 公安派出所承办的案情重大、复杂的案件，需要延长办案期限的，应当报所属县级以上公安机关负责人批准。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172</w:t>
      </w:r>
      <w:r>
        <w:rPr/>
        <w:t xml:space="preserve">. 公安机关决定不予行政拘留处罚的，应当及时通知被处罚人的家属。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173</w:t>
      </w:r>
      <w:r>
        <w:rPr/>
        <w:t xml:space="preserve">. 违反治安管理行为事实清楚，证据确凿，处500元以下罚款的，可以当场作出治安管理处罚决定。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174</w:t>
      </w:r>
      <w:r>
        <w:rPr/>
        <w:t xml:space="preserve">. 人民警察在旅客列车、民航飞机、水上当场作出行政处罚决定的，应当在作出决定后的24小时内报所属公安机关备案。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175</w:t>
      </w:r>
      <w:r>
        <w:rPr/>
        <w:t xml:space="preserve">. 受行政机关委托的组织或者个人在行使受委托的行政权力时侵犯公民、法人和其他组织的合法权益造成损害的，委托的行政机关为赔偿义务机关。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176</w:t>
      </w:r>
      <w:r>
        <w:rPr/>
        <w:t xml:space="preserve">. 受害的法人或者其他组织终止的，其要求赔偿的权利自行消失。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177</w:t>
      </w:r>
      <w:r>
        <w:rPr/>
        <w:t xml:space="preserve">. 国家工作人员违法行使职权致公民死亡，其继承人和其他有扶养关系的亲属有权要求赔偿。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178</w:t>
      </w:r>
      <w:r>
        <w:rPr/>
        <w:t xml:space="preserve">. 赔偿请求人在赔偿请求时效的最后6个月内，因不可抗力或者其他障碍不能行使请求权的，时效中止。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179</w:t>
      </w:r>
      <w:r>
        <w:rPr/>
        <w:t xml:space="preserve">. 2011年1月7日晚，刘某酒后与某饮食店老板徐某发生争执，将店内桌椅砸坏，恰逢民警赵某和孙某巡警至此，两人遂将刘某带至当地派出所。在所内，刘某态度恶劣，并大吵大嚷，该所所长王某经过，便踹了刘某一脚，致刘某跌倒，头撞在暖器片上，造成颅内出血死亡。本案中如某公安局进行赔偿，应当支付死亡赔偿金、丧葬费，对死者生前扶养的无劳动能力的人应当支付生活费。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180</w:t>
      </w:r>
      <w:r>
        <w:rPr/>
        <w:t xml:space="preserve">. 侵犯公民生命健康权，造成身体伤害的，应当支付医疗费、护理费，以及赔偿因误工减少的收入；对其扶养的无劳动能力的人，还应当支付生活费。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181</w:t>
      </w:r>
      <w:r>
        <w:rPr/>
        <w:t xml:space="preserve">. 刑事赔偿请求人要求赔偿，应当先向赔偿义务机关提出。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182</w:t>
      </w:r>
      <w:r>
        <w:rPr/>
        <w:t xml:space="preserve">. 经复议机关复议的，最初造成侵权行为的行政机关为赔偿义务机关，但复议机关的复议决定加重损害的，复议机关对加重的部分履行赔偿义务。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183</w:t>
      </w:r>
      <w:r>
        <w:rPr/>
        <w:t xml:space="preserve">. 对公民采取拘留措施，依法应当给予国家赔偿的，作出拘留决定的机关为赔偿义务机关。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184</w:t>
      </w:r>
      <w:r>
        <w:rPr/>
        <w:t xml:space="preserve">. 残疾赔偿金根据丧失劳动能力的程度，按照国家规定的伤残等级确定，最高不超过国家上年度职工年平均工资的20倍。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185</w:t>
      </w:r>
      <w:r>
        <w:rPr/>
        <w:t xml:space="preserve">. 对公民采取逮捕措施后决定撤销案件、不起诉或者判决宣告无罪的，执行逮捕的机关为赔偿义务机关。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186</w:t>
      </w:r>
      <w:r>
        <w:rPr/>
        <w:t xml:space="preserve">. 侵犯公民生命健康权，造成部分或者全部丧失劳动能力的，应当支付医疗费、护理费、残疾生活辅助具费、康复费等因残疾而增加的必要支出和继续治疗所必需的费用，以及残疾赔偿金。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187</w:t>
      </w:r>
      <w:r>
        <w:rPr/>
        <w:t xml:space="preserve">. 国家赔偿以支付赔偿金为主要方式。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188</w:t>
      </w:r>
      <w:r>
        <w:rPr/>
        <w:t xml:space="preserve">. 人民警察是武装性质的国家治安行政力量和刑事司法力量，承担依法预防、制止和惩治违法犯罪活动，保护人民，服务经济社会发展，维护国家安全，维护社会治安秩序的职责。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189</w:t>
      </w:r>
      <w:r>
        <w:rPr/>
        <w:t xml:space="preserve">. 询问笔录应当交被询问人核对，对没有阅读能力的，应当向其宣读。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190</w:t>
      </w:r>
      <w:r>
        <w:rPr/>
        <w:t xml:space="preserve">. 询问笔录应当交被询问人核对，被询问人确认笔录无误后，只在询问笔录上末页签名或者捺指印。 </w:t>
      </w:r>
    </w:p>
    <w:p>
      <w:pPr>
        <w:pStyle w:val=""/>
      </w:pPr>
      <w:r>
        <w:rPr/>
        <w:t xml:space="preserve">    对 </w:t>
      </w:r>
    </w:p>
    <w:p>
      <w:pPr>
        <w:pStyle w:val=""/>
      </w:pPr>
      <w:r>
        <w:rPr/>
        <w:t xml:space="preserve">    错 </w:t>
      </w:r>
    </w:p>
    <w:p>
      <w:pPr>
        <w:pStyle w:val=""/>
      </w:pPr>
      <w:r>
        <w:rPr/>
        <w:t xml:space="preserve">正确答案为：错。 </w:t>
      </w:r>
    </w:p>
    <w:p>
      <w:pPr>
        <w:pStyle w:val=""/>
      </w:pPr>
      <w:r>
        <w:rPr/>
        <w:t>191</w:t>
      </w:r>
      <w:r>
        <w:rPr/>
        <w:t xml:space="preserve">. 对违反治安管理行为人强制传唤时，可以依法使用手铐、警绳等约束性警械。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192</w:t>
      </w:r>
      <w:r>
        <w:rPr/>
        <w:t xml:space="preserve">. 不得以连续传唤的形式变相拘禁违法嫌疑人。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193</w:t>
      </w:r>
      <w:r>
        <w:rPr/>
        <w:t xml:space="preserve">. 对被传唤的违法嫌疑人，公安机关应当及时询问查证，询问查证的时间不得超过8小时。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194</w:t>
      </w:r>
      <w:r>
        <w:rPr/>
        <w:t xml:space="preserve">. 价值明显不够刑事立案标准的涉案物品，公安机关可以不进行价格鉴定。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195</w:t>
      </w:r>
      <w:r>
        <w:rPr/>
        <w:t xml:space="preserve">. 报案人不愿意公开自己的姓名和报案行为的，公安机关可以在受案时不予登记。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196</w:t>
      </w:r>
      <w:r>
        <w:rPr/>
        <w:t xml:space="preserve"> 违法嫌疑人、被侵害人对伤害程度有争议的，公安机关应当进行伤情鉴定。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197</w:t>
      </w:r>
      <w:r>
        <w:rPr/>
        <w:t xml:space="preserve">. 对人身伤害的鉴定可由卫生行政主管部门许可的医疗机构具有执业资格的医生进行。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198</w:t>
      </w:r>
      <w:r>
        <w:rPr/>
        <w:t xml:space="preserve">. 检查笔录由检查人员、被检查人及见证人签名。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199</w:t>
      </w:r>
      <w:r>
        <w:rPr/>
        <w:t xml:space="preserve">. 人民警察应当将检查情况制作检查笔录。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200</w:t>
      </w:r>
      <w:r>
        <w:rPr/>
        <w:t xml:space="preserve">. 有证据表明或者有群众报警公民住所内正在发生危害公共安全或者公民人身安全的案（事）件，或者违法存放危险物质的，人民警察经出示工作证件，可以立即检查。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201</w:t>
      </w:r>
      <w:r>
        <w:rPr/>
        <w:t xml:space="preserve">. 公安机关及其人民警察对机关、团体、企业、事业单位或者公共场所进行日常监督检查，依照《公安机关办理行政案件程序规定》关于检查的规定执行。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202</w:t>
      </w:r>
      <w:r>
        <w:rPr/>
        <w:t xml:space="preserve">. 公安机关对与违法行为有关的场所、物品、人身进行检查时，人民警察不得少于2人，并应当出示工作证件和公安派出所或者县级以上公安机关办案部门开具的检查证。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203</w:t>
      </w:r>
      <w:r>
        <w:rPr/>
        <w:t xml:space="preserve">. 询问被侵害人或者其他证人前，应当了解被询问人的身份以及被侵害人、其他证人、违法嫌疑人之间的关系。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204</w:t>
      </w:r>
      <w:r>
        <w:rPr/>
        <w:t xml:space="preserve">. 询问违法嫌疑人时，应当认真听取违法嫌疑人的陈述和申辩。对违法嫌疑人的陈述和申辩，应当认真核查。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205</w:t>
      </w:r>
      <w:r>
        <w:rPr/>
        <w:t xml:space="preserve">. 为了查明案情，需要对行政案件中有争议的专门性技术问题进行鉴定的，公安机关应当指派或者聘请具有专门知识的人员进行。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206</w:t>
      </w:r>
      <w:r>
        <w:rPr/>
        <w:t xml:space="preserve">. 办案人民警察依照简易程序作出当场处罚决定，将决定书当场交付被处罚人时，被处罚人拒绝签名和盖章的，办案人民警察在备案的决定书上注明。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 xml:space="preserve"> </w:t>
      </w:r>
      <w:r>
        <w:rPr/>
        <w:t>207</w:t>
      </w:r>
      <w:r>
        <w:rPr/>
        <w:t xml:space="preserve">. 期间以时、日、月、年计算，期间开始之时或者日不计算在内。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208</w:t>
      </w:r>
      <w:r>
        <w:rPr/>
        <w:t xml:space="preserve">. 公安机关及其人民警察在办理行政案件时，对涉及的国家秘密、商业秘密或者个人隐私，应当保密。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209</w:t>
      </w:r>
      <w:r>
        <w:rPr/>
        <w:t xml:space="preserve">. 以非法手段取得的证据一般不能作为定案的根据。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210</w:t>
      </w:r>
      <w:r>
        <w:rPr/>
        <w:t xml:space="preserve">. 受害人的陈述属于《公安机关办理行政案件程序规定》中所规定的证据种类。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211</w:t>
      </w:r>
      <w:r>
        <w:rPr/>
        <w:t xml:space="preserve">. 无法直接送达的，委托其他公安机关代为送达，或者邮寄送达，或者公告送达。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212</w:t>
      </w:r>
      <w:r>
        <w:rPr/>
        <w:t xml:space="preserve">. 对管辖权发生争议的，报请共同的上级公安机关指定管辖。 </w:t>
      </w:r>
    </w:p>
    <w:p>
      <w:pPr>
        <w:pStyle w:val=""/>
      </w:pPr>
      <w:r>
        <w:rPr/>
        <w:t xml:space="preserve">    对 </w:t>
      </w:r>
    </w:p>
    <w:p>
      <w:pPr>
        <w:pStyle w:val=""/>
      </w:pPr>
      <w:r>
        <w:rPr/>
        <w:t xml:space="preserve">    错 </w:t>
      </w:r>
    </w:p>
    <w:p>
      <w:pPr>
        <w:pStyle w:val=""/>
      </w:pPr>
      <w:r>
        <w:rPr/>
        <w:t xml:space="preserve">正确答案为：错。 </w:t>
      </w:r>
    </w:p>
    <w:p>
      <w:pPr>
        <w:pStyle w:val=""/>
      </w:pPr>
      <w:r>
        <w:rPr/>
        <w:t>213</w:t>
      </w:r>
      <w:r>
        <w:rPr/>
        <w:t xml:space="preserve">. 几个公安机关都有权管辖的行政案件，由主要违法行为地公安机关管辖。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214</w:t>
      </w:r>
      <w:r>
        <w:rPr/>
        <w:t xml:space="preserve">. 对违法行为发生地公安机关移交违法行为人居住地公安机关管辖的行政案件，违法行为发生地公安机关在移交前应当及时收集固定相关证据，并配合违法行为人居住地公安机关开展调查取证工作。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215</w:t>
      </w:r>
      <w:r>
        <w:rPr/>
        <w:t xml:space="preserve">. 被处罚人确有经济困难，经被处罚人申请和作出行政处罚决定的公安机关批准，可以免缴罚款。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216</w:t>
      </w:r>
      <w:r>
        <w:rPr/>
        <w:t xml:space="preserve">. 公安机关及其人民警察在日常执法执勤中，对发现的不属于公安机关职责范围内的违法行为，应当告知当事人向其他有关主管机关报案或者投案。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217</w:t>
      </w:r>
      <w:r>
        <w:rPr/>
        <w:t xml:space="preserve">. 采取保护性措施约束的，约束时间不计算在询问查证期限内。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218</w:t>
      </w:r>
      <w:r>
        <w:rPr/>
        <w:t xml:space="preserve">. 违法嫌疑人在醉酒状态中，对本人有危险或者对他人的人身、财产或者公共安全有威胁的，可以直接使用约束带或者警绳等进行约束。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219</w:t>
      </w:r>
      <w:r>
        <w:rPr/>
        <w:t xml:space="preserve">. 违法嫌疑人在醉酒状态中，对本人有危险或者对他人的人身、财产或者公共安全有威胁的，应当先通知其所属单位或者家属将其领回看管。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220</w:t>
      </w:r>
      <w:r>
        <w:rPr/>
        <w:t xml:space="preserve">. 公安机关作出治安管理处罚决定和其他行政处罚决定，被处理人不在场的，公安机关应当在作出决定的7日内将决定书送达被处理人。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221</w:t>
      </w:r>
      <w:r>
        <w:rPr/>
        <w:t xml:space="preserve">. 对有违反治安管理行为或者道路交通违法行为以外的其他违法行为的个人或单位处50元以下罚款或者警告的，人民警察可以当场作出处罚决定，有违禁品的，可以当场收缴。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222</w:t>
      </w:r>
      <w:r>
        <w:rPr/>
        <w:t xml:space="preserve">. 适用简易程序处罚的，必须由人民警察1人作出行政处罚决定。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223</w:t>
      </w:r>
      <w:r>
        <w:rPr/>
        <w:t xml:space="preserve">. 对应当退还原主的财物，通知原主在6个月内来领取；原主不明确的，应当采取公告方式告知原主认领。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224</w:t>
      </w:r>
      <w:r>
        <w:rPr/>
        <w:t xml:space="preserve">. 被处罚人逾期不履行行政罚款决定的，公安机关一律按照每日按罚款数额的3%加处罚款。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225</w:t>
      </w:r>
      <w:r>
        <w:rPr/>
        <w:t xml:space="preserve">. 公安机关作出罚款决定，被处罚人应当自收到行政处罚决定书之日起10日内，到指定的银行缴纳罚款。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226</w:t>
      </w:r>
      <w:r>
        <w:rPr/>
        <w:t xml:space="preserve">. 被处罚人在当地没有固定住所，不当场收缴罚款事后难以执行的，公安机关及其办案人民警察可以当场收缴罚款，但应当要求被处罚人签名确认。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227</w:t>
      </w:r>
      <w:r>
        <w:rPr/>
        <w:t xml:space="preserve">. 直接用于实施违法行为的工具，除非有证据表明属于他人合法所有，可以直接认定为违法行为人本人所有。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228</w:t>
      </w:r>
      <w:r>
        <w:rPr/>
        <w:t xml:space="preserve">. 被处罚人对公安机关没收保证金的决定不服的，被处罚人不享有复议权或者诉讼权，只能向上级机关申诉。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229</w:t>
      </w:r>
      <w:r>
        <w:rPr/>
        <w:t xml:space="preserve">. 经过调查，对违法行为已过追究时效的行政案件，经公安派出所或者县级公安机关办案部门以上负责人批准，应当终止调查。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230</w:t>
      </w:r>
      <w:r>
        <w:rPr/>
        <w:t xml:space="preserve">. 经过调查，发现行政案件的违法嫌疑人死亡的，经公安派出所或者县级公安机关办案部门以上负责人批准，终止调查。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231</w:t>
      </w:r>
      <w:r>
        <w:rPr/>
        <w:t xml:space="preserve">. 对适用调解程序且已达成协议的行政案件，应当予以结案。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232</w:t>
      </w:r>
      <w:r>
        <w:rPr/>
        <w:t xml:space="preserve">. 被处罚人不服行政拘留处罚决定，申请行政复议或者提起行政诉讼的，可以向复议机关或者人民法院提出暂缓执行行政拘留的申请。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233</w:t>
      </w:r>
      <w:r>
        <w:rPr/>
        <w:t xml:space="preserve">. 公安机关应当在收到被处罚人提出暂缓执行行政拘留申请之时起24小时内作出决定。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234</w:t>
      </w:r>
      <w:r>
        <w:rPr/>
        <w:t xml:space="preserve">. 公安机关认为暂缓执行行政拘留不致发生社会危险，且被处罚人或者其近亲属提出符合条件的担保人，或者按每日行政拘留50元至200元的标准交纳保证金的，应当作出暂缓执行行政拘留的决定。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235</w:t>
      </w:r>
      <w:r>
        <w:rPr/>
        <w:t xml:space="preserve">. 在证据可能灭失或者以后难以取得的情况下，经公安机关办案部门或者公安派出所负责人批准，可以先行登记保存。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 xml:space="preserve"> </w:t>
      </w:r>
      <w:r>
        <w:rPr/>
        <w:t>236</w:t>
      </w:r>
      <w:r>
        <w:rPr/>
        <w:t xml:space="preserve">. 对先行登记保存的证据，应当在7日内作出处理决定。案情重大、复杂的，经公安机关负责人批准可以延长至15日。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237</w:t>
      </w:r>
      <w:r>
        <w:rPr/>
        <w:t xml:space="preserve">. 对于因民间纠纷引起的殴打他人、故意伤害、侮辱、诽谤、诬告陷害、故意损毁财物、干扰他人正常生活、侵犯隐私等情节较轻的治安案件，公安机关应当调解处理。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238</w:t>
      </w:r>
      <w:r>
        <w:rPr/>
        <w:t xml:space="preserve">. 公安机关不得因违法嫌疑人提出听证要求而加重处罚。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239</w:t>
      </w:r>
      <w:r>
        <w:rPr/>
        <w:t xml:space="preserve">. 询问查证和继续盘问时间不予折抵行政拘留的时间。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 xml:space="preserve"> </w:t>
      </w:r>
      <w:r>
        <w:rPr/>
        <w:t>240</w:t>
      </w:r>
      <w:r>
        <w:rPr/>
        <w:t xml:space="preserve">. 依法应当给予行政拘留处罚的违法行为人为70周岁以上的，应当作出处罚决定，但不送达拘留所执行。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241</w:t>
      </w:r>
      <w:r>
        <w:rPr/>
        <w:t xml:space="preserve">. 公安机关适用一般程序作出行政处罚决定的，应当采用口头或者书面形式告知违法嫌疑人拟作出行政处罚决定的事实、理由、依据及违法嫌疑人依法享有陈述权和申辩权。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242</w:t>
      </w:r>
      <w:r>
        <w:rPr/>
        <w:t xml:space="preserve">. 公安机关采取公告方式履行告知义务的，公告期为10日。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243</w:t>
      </w:r>
      <w:r>
        <w:rPr/>
        <w:t xml:space="preserve">. 违法行为涉嫌构成犯罪的，转为刑事案件办理或者移送有权处理的主管机关、部门办理，公安机关应当撤销行政案件。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244</w:t>
      </w:r>
      <w:r>
        <w:rPr/>
        <w:t xml:space="preserve">. 对依法应当给予行政拘留处罚的孕妇或者正在哺乳自己不满1周岁婴儿的妇女，应当作出处罚决定，但不送达拘留所执行。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245</w:t>
      </w:r>
      <w:r>
        <w:rPr/>
        <w:t xml:space="preserve">. 听证应当在公安机关收到听证申请之日起10日内举行。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246</w:t>
      </w:r>
      <w:r>
        <w:rPr/>
        <w:t xml:space="preserve">. 精神病人在不能辨认或者不能控制自己行为时有违法行为的，不予行政处罚，但应当责令其监护人严加看管和治疗。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247</w:t>
      </w:r>
      <w:r>
        <w:rPr/>
        <w:t xml:space="preserve">. 刑事案件的侦查、预审由公安机关进行，法律另有规定的除外。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248</w:t>
      </w:r>
      <w:r>
        <w:rPr/>
        <w:t xml:space="preserve">. 刑事案件由犯罪地公安机关管辖。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249</w:t>
      </w:r>
      <w:r>
        <w:rPr/>
        <w:t xml:space="preserve">. 刑事案件由犯罪地公安机关管辖，所谓犯罪地不包括预备地。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250</w:t>
      </w:r>
      <w:r>
        <w:rPr/>
        <w:t xml:space="preserve">. 有意作伪证或者隐匿罪证的要承担法律责任。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 xml:space="preserve"> </w:t>
      </w:r>
    </w:p>
    <w:p>
      <w:pPr>
        <w:pStyle w:val=""/>
      </w:pPr>
      <w:r>
        <w:rPr/>
        <w:t>251</w:t>
      </w:r>
      <w:r>
        <w:rPr/>
        <w:t xml:space="preserve">. 知道案情的人，有拒绝作证的权利。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252</w:t>
      </w:r>
      <w:r>
        <w:rPr/>
        <w:t xml:space="preserve">. 证人李某为公安机关作证，其有权要求公安机关保障其子女和兄妹的人身安全。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253</w:t>
      </w:r>
      <w:r>
        <w:rPr/>
        <w:t xml:space="preserve">. 对于抗拒拘传的，可以使用械具。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254</w:t>
      </w:r>
      <w:r>
        <w:rPr/>
        <w:t xml:space="preserve">. 需要对被拘传人变更为其他强制措施的，应当在拘传期间内作出批准或者不批准的决定；对于不批准的，应当立即结束拘传。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255</w:t>
      </w:r>
      <w:r>
        <w:rPr/>
        <w:t xml:space="preserve">. 对于团伙案件符合延长羁押期限的，一般情况下，该案所有团伙成员都应当延长羁押期限。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256</w:t>
      </w:r>
      <w:r>
        <w:rPr/>
        <w:t xml:space="preserve">. 书证的副本、复制件，视听资料的复制件，物证的照片、录像，应当附有关制作过程的文字说明及原件、原物存放处的说明，并由制作人签名或者盖章。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257</w:t>
      </w:r>
      <w:r>
        <w:rPr/>
        <w:t xml:space="preserve">. 公安机关负责人、侦查人员会见当事人及其委托人的，当事人及其法定代理人有权要求他们回避。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258</w:t>
      </w:r>
      <w:r>
        <w:rPr/>
        <w:t xml:space="preserve">. 在各类证据形式中，以医院名义出具的诊断证明书属于鉴定结论。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259</w:t>
      </w:r>
      <w:r>
        <w:rPr/>
        <w:t xml:space="preserve">. 收集、调取的书证应当是原件。取得原件有困难或者因保密工作需要的，可以是副本或者复制件。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260</w:t>
      </w:r>
      <w:r>
        <w:rPr/>
        <w:t xml:space="preserve">. 视听资料属于证据的种类之一。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 xml:space="preserve"> </w:t>
      </w:r>
      <w:r>
        <w:rPr/>
        <w:t>261</w:t>
      </w:r>
      <w:r>
        <w:rPr/>
        <w:t xml:space="preserve">. 证据应当具有合法性、关联性和客观性三个特征。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262</w:t>
      </w:r>
      <w:r>
        <w:rPr/>
        <w:t xml:space="preserve">. 收集、调取的物证应当是原物。原物不便搬运、保存或者依法应当返还被害人的，可以拍摄足以反映原物外形或者内容的照片、录像。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263</w:t>
      </w:r>
      <w:r>
        <w:rPr/>
        <w:t xml:space="preserve"> 公安机关讯问犯罪嫌疑人必须由公安机关的侦查人员负责进行。讯问的时候，侦查人员不得少于2人。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264</w:t>
      </w:r>
      <w:r>
        <w:rPr/>
        <w:t xml:space="preserve">. 公安机关对被逮捕的人必须在逮捕后的12小时内进行讯问。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265</w:t>
      </w:r>
      <w:r>
        <w:rPr/>
        <w:t xml:space="preserve">. 讯问犯罪嫌疑人只能由人民检察院、人民法院或者公安机关的侦查人员负责进行。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266</w:t>
      </w:r>
      <w:r>
        <w:rPr/>
        <w:t xml:space="preserve">. 在少数民族聚居或者多民族杂居的地区，应当使用当地通用的语言进行讯问。但对外公布的诉讼文书，应当使用全国通用的文字。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267</w:t>
      </w:r>
      <w:r>
        <w:rPr/>
        <w:t xml:space="preserve">. 逮捕犯罪嫌疑人、被告人，一律经过人民检察院批准。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268</w:t>
      </w:r>
      <w:r>
        <w:rPr/>
        <w:t xml:space="preserve">. 法定期间包括路途上的时间，但上诉状或者其他文件在期满前已经交邮的，不算过期。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269</w:t>
      </w:r>
      <w:r>
        <w:rPr/>
        <w:t xml:space="preserve">. 犯罪嫌疑人对侦查人员的与案件无关的提问，可以拒绝回答。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270</w:t>
      </w:r>
      <w:r>
        <w:rPr/>
        <w:t xml:space="preserve">. 犯罪嫌疑人不能提供证明自己无罪的证据时，应当确定其有罪。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271</w:t>
      </w:r>
      <w:r>
        <w:rPr/>
        <w:t xml:space="preserve">. 人民检察院在办理审查逮捕案件时，发现应当逮捕而公安机关未提请批准逮捕的犯罪嫌疑人的，可以建议公安机关提请批准逮捕。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272</w:t>
      </w:r>
      <w:r>
        <w:rPr/>
        <w:t xml:space="preserve">. 我国《刑事诉讼法》规定，只有公安机关才有侦查权，其他任何单位和个人都无权行使。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273</w:t>
      </w:r>
      <w:r>
        <w:rPr/>
        <w:t xml:space="preserve">. 公安机关对于不通晓当地通用的语言文字的诉讼参与人，应当为他们提供翻译。但是，聘请翻译的费用由诉讼参与人承担。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274</w:t>
      </w:r>
      <w:r>
        <w:rPr/>
        <w:t xml:space="preserve">. 在刑事诉讼活动中，公安机关只对刑事案件的侦查、逮捕予以负责。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275</w:t>
      </w:r>
      <w:r>
        <w:rPr/>
        <w:t xml:space="preserve">. 为了保证准确有效地执行法律，公安机关在刑事诉讼活动中，必须坚持同人民检察院、人民法院分工负责，互相配合，必要时可互相代替，同时又要互相制约。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276</w:t>
      </w:r>
      <w:r>
        <w:rPr/>
        <w:t xml:space="preserve">. 只要犯罪嫌疑人供述了犯罪事实，即使没有其他证据，也可以认定该犯罪嫌疑人有罪并处以刑罚。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277</w:t>
      </w:r>
      <w:r>
        <w:rPr/>
        <w:t xml:space="preserve">. 对人民法院直接受理的被害人有证据证明的轻微刑事案件，因证据不足驳回自诉，移交公安机关的，公安机关应当受理。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278</w:t>
      </w:r>
      <w:r>
        <w:rPr/>
        <w:t xml:space="preserve">. 某市国有银行职员王某，因涉嫌煽动颠覆国家政权罪被有关部门侦查，进而被依法逮捕。该案应由人民检察院立案侦查。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279</w:t>
      </w:r>
      <w:r>
        <w:rPr/>
        <w:t xml:space="preserve">. 刑事案件由犯罪结果地的公安机关管辖。如果由犯罪嫌疑人居住地的公安机关管辖更为适宜的，可以由犯罪嫌疑人居住地的公安机关管辖。 </w:t>
      </w:r>
    </w:p>
    <w:p>
      <w:pPr>
        <w:pStyle w:val=""/>
      </w:pPr>
      <w:r>
        <w:rPr/>
        <w:t xml:space="preserve">    对 </w:t>
      </w:r>
    </w:p>
    <w:p>
      <w:pPr>
        <w:pStyle w:val=""/>
      </w:pPr>
      <w:r>
        <w:rPr/>
        <w:t xml:space="preserve">    错 </w:t>
      </w:r>
    </w:p>
    <w:p>
      <w:pPr>
        <w:pStyle w:val=""/>
      </w:pPr>
      <w:r>
        <w:rPr/>
        <w:t>正确答案为：错。</w:t>
      </w:r>
    </w:p>
    <w:p>
      <w:pPr>
        <w:pStyle w:val=""/>
      </w:pPr>
      <w:r>
        <w:rPr/>
        <w:t xml:space="preserve"> </w:t>
      </w:r>
    </w:p>
    <w:p>
      <w:pPr>
        <w:pStyle w:val=""/>
      </w:pPr>
      <w:r>
        <w:rPr/>
        <w:t xml:space="preserve"> </w:t>
      </w:r>
      <w:r>
        <w:rPr/>
        <w:t>280</w:t>
      </w:r>
      <w:r>
        <w:rPr/>
        <w:t xml:space="preserve">. 侦查人员在讯问中，对涉及国家秘密、商业秘密、个人隐私的，应当保密。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281</w:t>
      </w:r>
      <w:r>
        <w:rPr/>
        <w:t xml:space="preserve">. 侦查人员讯问时，对犯罪嫌疑人表述不清的，可以根据自己理解的意思进行记录。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282</w:t>
      </w:r>
      <w:r>
        <w:rPr/>
        <w:t xml:space="preserve">. 讯问对象拒绝在《讯问笔录》上签名、捺指印的，侦查人员可以代替其签名或捺指印并予以注明。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283</w:t>
      </w:r>
      <w:r>
        <w:rPr/>
        <w:t xml:space="preserve">. 对刑事案件的被害人不可适用传唤措施。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284</w:t>
      </w:r>
      <w:r>
        <w:rPr/>
        <w:t xml:space="preserve">. 对重大、复杂案件的证人、被害人进行询问的时候，可以录音、录像。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285</w:t>
      </w:r>
      <w:r>
        <w:rPr/>
        <w:t xml:space="preserve">. 公安机关执行逮捕的对象只能是犯罪嫌疑人。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286</w:t>
      </w:r>
      <w:r>
        <w:rPr/>
        <w:t xml:space="preserve">. 对被留置盘问的犯罪嫌疑人需要拘留、逮捕、取保候审或者监视居住的，应当在留置期间内办理法律手续。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287</w:t>
      </w:r>
      <w:r>
        <w:rPr/>
        <w:t xml:space="preserve">. 取保候审、监视居住变更为拘留、逮捕的，在变更的同时，原强制措施自动解除，不再办理解除法律手续。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288</w:t>
      </w:r>
      <w:r>
        <w:rPr/>
        <w:t xml:space="preserve">. 对正在预备犯罪的重大嫌疑分子，公安机关可以先行拘留。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28</w:t>
      </w:r>
      <w:r>
        <w:rPr/>
        <w:t xml:space="preserve">9. 被拘留的犯罪嫌疑人拒绝提供家庭住址即视为无法通知的情形，不予通知。 </w:t>
      </w:r>
    </w:p>
    <w:p>
      <w:pPr>
        <w:pStyle w:val=""/>
      </w:pPr>
      <w:r>
        <w:rPr/>
        <w:t xml:space="preserve">    对 </w:t>
      </w:r>
    </w:p>
    <w:p>
      <w:pPr>
        <w:pStyle w:val=""/>
      </w:pPr>
      <w:r>
        <w:rPr/>
        <w:t xml:space="preserve">    错 </w:t>
      </w:r>
    </w:p>
    <w:p>
      <w:pPr>
        <w:pStyle w:val=""/>
      </w:pPr>
      <w:r>
        <w:rPr/>
        <w:t xml:space="preserve">正确答案为：错。 </w:t>
      </w:r>
    </w:p>
    <w:p>
      <w:pPr>
        <w:pStyle w:val=""/>
      </w:pPr>
      <w:r>
        <w:rPr/>
        <w:t>290</w:t>
      </w:r>
      <w:r>
        <w:rPr/>
        <w:t xml:space="preserve"> 《刑事诉讼法》规定的结伙作案，是指3人以上共同作案。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291</w:t>
      </w:r>
      <w:r>
        <w:rPr/>
        <w:t xml:space="preserve">. 刑事诉讼期间开始的时和日应当计算在期间以内。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292</w:t>
      </w:r>
      <w:r>
        <w:rPr/>
        <w:t xml:space="preserve">. 对逮捕不予通知家属的情形消除后，应当立即通知被逮捕人的家属或者他的所在单位。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293</w:t>
      </w:r>
      <w:r>
        <w:rPr/>
        <w:t xml:space="preserve">. 任何公民，非经人民法院批准或者决定，并由公安机关执行，不受逮捕。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294</w:t>
      </w:r>
      <w:r>
        <w:rPr/>
        <w:t xml:space="preserve">. 复议、复核是不批准逮捕案件的必经程序。 </w:t>
      </w:r>
    </w:p>
    <w:p>
      <w:pPr>
        <w:pStyle w:val=""/>
      </w:pPr>
      <w:r>
        <w:rPr/>
        <w:t xml:space="preserve">   对 </w:t>
      </w:r>
    </w:p>
    <w:p>
      <w:pPr>
        <w:pStyle w:val=""/>
      </w:pPr>
      <w:r>
        <w:rPr/>
        <w:t xml:space="preserve">   </w:t>
      </w:r>
      <w:r>
        <w:rPr/>
        <w:t xml:space="preserve">错 </w:t>
      </w:r>
    </w:p>
    <w:p>
      <w:pPr>
        <w:pStyle w:val=""/>
      </w:pPr>
      <w:r>
        <w:rPr/>
        <w:t xml:space="preserve">正确答案为：错。 </w:t>
      </w:r>
    </w:p>
    <w:p>
      <w:pPr>
        <w:pStyle w:val=""/>
      </w:pPr>
      <w:r>
        <w:rPr/>
        <w:t xml:space="preserve"> </w:t>
      </w:r>
    </w:p>
    <w:p>
      <w:pPr>
        <w:pStyle w:val=""/>
      </w:pPr>
      <w:r>
        <w:rPr/>
        <w:t>295</w:t>
      </w:r>
      <w:r>
        <w:rPr/>
        <w:t xml:space="preserve">. 对犯罪嫌疑人的主要犯罪事实已经查清，证据确实充分的，应当立即提请批准逮捕。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296</w:t>
      </w:r>
      <w:r>
        <w:rPr/>
        <w:t xml:space="preserve">. 执行取保候审的派出所应当责令被取保候审的犯罪嫌疑人、被告人定期报告有关情况并制作笔录。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297</w:t>
      </w:r>
      <w:r>
        <w:rPr/>
        <w:t xml:space="preserve">. 林某涉嫌盗窃被公安机关依法取保候审，郭某是林某的保证人。但在林某被取保候审期间，郭某因与林某发生矛盾，不愿意继续担保，则公安机关应当责令林某重新提出保证人或者交纳保证金。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298</w:t>
      </w:r>
      <w:r>
        <w:rPr/>
        <w:t xml:space="preserve">. 取保候审保证金可以用于案件侦查，但应当在3个月内归还。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299</w:t>
      </w:r>
      <w:r>
        <w:rPr/>
        <w:t xml:space="preserve">. 犯罪嫌疑人在取保候审期间，没有违反相关规定的，在解除取保候审的同时，公安机关应当将保证金如数退还给犯罪嫌疑人。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300</w:t>
      </w:r>
      <w:r>
        <w:rPr/>
        <w:t xml:space="preserve">. 对应当逮捕的犯罪嫌疑人，如果患有严重疾病，或者是正在怀孕、哺乳自己未满1周岁的婴儿的妇女，可以采用取保候审或者监视居住的办法。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301</w:t>
      </w:r>
      <w:r>
        <w:rPr/>
        <w:t xml:space="preserve">. 对可能判处管制、拘役或独立适用附加刑的犯罪嫌疑人可以取保候审。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302</w:t>
      </w:r>
      <w:r>
        <w:rPr/>
        <w:t xml:space="preserve">. 拘传持续的时间包括拘传在途时间。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303</w:t>
      </w:r>
      <w:r>
        <w:rPr/>
        <w:t xml:space="preserve">. 根据我国《刑事诉讼法》的规定，刑事诉讼中的公、检、法机关都有权决定适用取保候审，但取保候审由公安机关执行。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304</w:t>
      </w:r>
      <w:r>
        <w:rPr/>
        <w:t xml:space="preserve">. 不致发生社会危险性是对可能判处有期徒刑以上刑罚的人采取取保候审的必要条件。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305</w:t>
      </w:r>
      <w:r>
        <w:rPr/>
        <w:t xml:space="preserve">. 犯罪嫌疑人有固定住处，对其监视居住的，公安机关不得为其指定居所。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306</w:t>
      </w:r>
      <w:r>
        <w:rPr/>
        <w:t xml:space="preserve">. 在监视居住期间，视情况可中断对案件的侦查、起诉和审理。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307</w:t>
      </w:r>
      <w:r>
        <w:rPr/>
        <w:t xml:space="preserve">. 被羁押的犯罪嫌疑人的近亲属申请取保候审，公安机关如不同意取保候审的，应当书面通知犯罪嫌疑人，并说明理由。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308</w:t>
      </w:r>
      <w:r>
        <w:rPr/>
        <w:t xml:space="preserve">. 向犯罪嫌疑人收取取保候审保证金不具有强制性。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309</w:t>
      </w:r>
      <w:r>
        <w:rPr/>
        <w:t xml:space="preserve">. 对人民法院、人民检察院决定取保候审的，负责执行的县级公安机关收到法律文书和有关材料后，应当及时指定犯罪嫌疑人、被告人居住地派出所执行。 </w:t>
      </w:r>
    </w:p>
    <w:p>
      <w:pPr>
        <w:pStyle w:val=""/>
      </w:pPr>
      <w:r>
        <w:rPr/>
        <w:t xml:space="preserve">    对 </w:t>
      </w:r>
    </w:p>
    <w:p>
      <w:pPr>
        <w:pStyle w:val=""/>
      </w:pPr>
      <w:r>
        <w:rPr/>
        <w:t xml:space="preserve">    错 </w:t>
      </w:r>
    </w:p>
    <w:p>
      <w:pPr>
        <w:pStyle w:val=""/>
      </w:pPr>
      <w:r>
        <w:rPr/>
        <w:t xml:space="preserve">正确答案为：对。 </w:t>
      </w:r>
    </w:p>
    <w:p>
      <w:pPr>
        <w:pStyle w:val=""/>
      </w:pPr>
    </w:p>
    <w:p>
      <w:pPr>
        <w:pStyle w:val=""/>
      </w:pPr>
      <w:r>
        <w:rPr/>
        <w:t xml:space="preserve"> </w:t>
      </w:r>
    </w:p>
    <w:p>
      <w:pPr>
        <w:pStyle w:val=""/>
      </w:pPr>
      <w:r>
        <w:rPr/>
        <w:t>310</w:t>
      </w:r>
      <w:r>
        <w:rPr/>
        <w:t xml:space="preserve">. 公安机关在取保候审期间不得中断对案件的侦查，除不够追究刑事责任外，应当待取保候审期限届满解除取保候审。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311</w:t>
      </w:r>
      <w:r>
        <w:rPr/>
        <w:t xml:space="preserve">. 如果被教唆的人没有犯被教唆的罪，对于教唆犯，应当从轻处罚。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312</w:t>
      </w:r>
      <w:r>
        <w:rPr/>
        <w:t xml:space="preserve">. 怀孕的妇女或年老的人犯罪，不属于法定从轻、减轻处罚条件。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313</w:t>
      </w:r>
      <w:r>
        <w:rPr/>
        <w:t xml:space="preserve">. 甲、乙共同盗窃，由乙在现场望风。甲窃取丙的现金2000元，丙发现后立即追赶甲和乙。甲逃脱，乙被丙抓住后对丙使用暴力，致丙重伤。甲和乙的行为构成抢劫罪。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314</w:t>
      </w:r>
      <w:r>
        <w:rPr/>
        <w:t xml:space="preserve">. 驾驶机动车抢夺，一律按抢劫罪定罪处罚。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315</w:t>
      </w:r>
      <w:r>
        <w:rPr/>
        <w:t xml:space="preserve">. 对于胁从犯，应当按其犯罪情节减轻或者免除处罚。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316</w:t>
      </w:r>
      <w:r>
        <w:rPr/>
        <w:t xml:space="preserve">. 犯诈骗罪，为窝藏赃物、抗拒抓捕或者毁灭罪证而当场使用暴力或者以暴力相威胁的，以抢劫罪定罪处罚。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317</w:t>
      </w:r>
      <w:r>
        <w:rPr/>
        <w:t xml:space="preserve">. 我国《刑法》所规定的刑罚种类共有8种。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318</w:t>
      </w:r>
      <w:r>
        <w:rPr/>
        <w:t xml:space="preserve">. 主刑的种类分为管制、拘役、有期徒刑、无期徒刑、死刑和没收财产。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319</w:t>
      </w:r>
      <w:r>
        <w:rPr/>
        <w:t xml:space="preserve">. 为个人使用，以暴力、胁迫等手段取得家庭成员或近亲属财产的，一般不以抢劫罪定罪处罚。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320</w:t>
      </w:r>
      <w:r>
        <w:rPr/>
        <w:t xml:space="preserve">. 被判处管制的犯罪分子，其政治权利也当然被剥夺。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321</w:t>
      </w:r>
      <w:r>
        <w:rPr/>
        <w:t xml:space="preserve">. 为索取合法债务或非法债务而拘禁债务人的行为，均可构成非法拘禁罪。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322</w:t>
      </w:r>
      <w:r>
        <w:rPr/>
        <w:t xml:space="preserve">. 应当预见自己的行为可能发生危害社会的结果，因为疏忽大意而没有预见，或者已经预见而轻信能够避免，以致发生这种结果的，是过失犯罪。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323</w:t>
      </w:r>
      <w:r>
        <w:rPr/>
        <w:t xml:space="preserve">. 已满14周岁不满18周岁的人犯罪，应当从轻或者减轻处罚。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324</w:t>
      </w:r>
      <w:r>
        <w:rPr/>
        <w:t xml:space="preserve">. 14周岁以下的人实施任何我国《刑法》禁止的行为，都不负刑事责任。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325</w:t>
      </w:r>
      <w:r>
        <w:rPr/>
        <w:t xml:space="preserve">. 情节显著轻微危害不大的，不认为是犯罪。这里的“不认为是犯罪”，是指已经构成犯罪，而不作为犯罪来论处。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326</w:t>
      </w:r>
      <w:r>
        <w:rPr/>
        <w:t xml:space="preserve">. 我国《刑法》第13条规定，“情节显著轻微危害不大的，不认为是犯罪”，可以理解为是犯罪但不以犯罪论处。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327</w:t>
      </w:r>
      <w:r>
        <w:rPr/>
        <w:t xml:space="preserve">. 意外事件与疏忽大意的过失在没有预见危害结果上的区别是，前者是根本不可能预见而没有预见，后者是能够预见而没有预见。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328</w:t>
      </w:r>
      <w:r>
        <w:rPr/>
        <w:t xml:space="preserve">. 直接故意与间接故意的相同点就是都预见到结果必然发生。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329</w:t>
      </w:r>
      <w:r>
        <w:rPr/>
        <w:t xml:space="preserve">. 行为在客观上虽然造成了损害结果，但是不是出于故意或者过失，而是由于不能抗拒或者不能预见的原因所引起的，不是犯罪。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330</w:t>
      </w:r>
      <w:r>
        <w:rPr/>
        <w:t xml:space="preserve">. 失火罪、爆炸罪、决水罪的犯罪主体只要年满14周岁就可以构成。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331</w:t>
      </w:r>
      <w:r>
        <w:rPr/>
        <w:t xml:space="preserve">. 15周岁的张某过失致人死亡，应当追究其刑事责任。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332</w:t>
      </w:r>
      <w:r>
        <w:rPr/>
        <w:t xml:space="preserve">. 已满14周岁不满18周岁的人犯罪，应当减轻或者免除处罚。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333</w:t>
      </w:r>
      <w:r>
        <w:rPr/>
        <w:t xml:space="preserve">. 赵某（15周岁）抢夺他人人民币3万元，应当定罪处罚。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334</w:t>
      </w:r>
      <w:r>
        <w:rPr/>
        <w:t xml:space="preserve">. 刑事责任年龄的计算方法，应当是从周岁生日的第二天起算。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335</w:t>
      </w:r>
      <w:r>
        <w:rPr/>
        <w:t xml:space="preserve">. 过失犯罪，应当负刑事责任，但可以减轻或免除处罚。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336</w:t>
      </w:r>
      <w:r>
        <w:rPr/>
        <w:t xml:space="preserve">. 对于未遂犯，可以比照既遂犯从轻或者减轻处罚。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337</w:t>
      </w:r>
      <w:r>
        <w:rPr/>
        <w:t xml:space="preserve">. 法律明文规定为犯罪行为的，依照法律定罪处刑；法律没有明文规定为犯罪行为的，不得定罪处刑。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338</w:t>
      </w:r>
      <w:r>
        <w:rPr/>
        <w:t xml:space="preserve">. 甲为了杀害乙，与丙相约，并连续两天跟踪乙，考察其生活规律。甲的行为属于已着手实行犯罪。 </w:t>
      </w:r>
    </w:p>
    <w:p>
      <w:pPr>
        <w:pStyle w:val=""/>
      </w:pPr>
      <w:r>
        <w:rPr/>
        <w:t xml:space="preserve">    对 </w:t>
      </w:r>
    </w:p>
    <w:p>
      <w:pPr>
        <w:pStyle w:val=""/>
      </w:pPr>
      <w:r>
        <w:rPr/>
        <w:t xml:space="preserve">    错 </w:t>
      </w:r>
    </w:p>
    <w:p>
      <w:pPr>
        <w:pStyle w:val=""/>
      </w:pPr>
      <w:r>
        <w:rPr/>
        <w:t xml:space="preserve">正确答案为：错。 </w:t>
      </w:r>
    </w:p>
    <w:p>
      <w:pPr>
        <w:pStyle w:val=""/>
      </w:pPr>
    </w:p>
    <w:p>
      <w:pPr>
        <w:pStyle w:val=""/>
      </w:pPr>
      <w:r>
        <w:rPr/>
        <w:t>339</w:t>
      </w:r>
      <w:r>
        <w:rPr/>
        <w:t xml:space="preserve">. 组织和利用邪教组织制造、散布迷信邪说，指使、胁迫其成员或者其他人实施自杀、自伤行为的，分别依照《刑法》的规定，以故意杀人罪或者故意伤害罪定罪处罚。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340</w:t>
      </w:r>
      <w:r>
        <w:rPr/>
        <w:t xml:space="preserve">. 我国《刑法》的任务就是用刑罚同一切违法行为作斗争。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341</w:t>
      </w:r>
      <w:r>
        <w:rPr/>
        <w:t xml:space="preserve">. 犯罪的时间、地点是一切犯罪构成的必要客观要件。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342</w:t>
      </w:r>
      <w:r>
        <w:rPr/>
        <w:t xml:space="preserve">. 罪责自负、主观与客观相统一、惩办与宽大相结合，是我国《刑法》明文规定的三项基本原则。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343</w:t>
      </w:r>
      <w:r>
        <w:rPr/>
        <w:t xml:space="preserve">. 具有社会危害性的行为不都是犯罪。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344</w:t>
      </w:r>
      <w:r>
        <w:rPr/>
        <w:t xml:space="preserve">. 《刑法》没有规定为犯罪行为的，一律不得类推定罪。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345</w:t>
      </w:r>
      <w:r>
        <w:rPr/>
        <w:t xml:space="preserve">. 犯罪集团的成立条件是3人以上多次实施故意犯罪。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346</w:t>
      </w:r>
      <w:r>
        <w:rPr/>
        <w:t xml:space="preserve">. 在犯罪过程中，自动放弃犯罪或者极力防止犯罪结果发生的，是犯罪中止。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r>
        <w:rPr/>
        <w:t>347</w:t>
      </w:r>
      <w:r>
        <w:rPr/>
        <w:t xml:space="preserve">. 任何犯罪的既遂，都应以犯罪结果是否发生作为判断标准。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p>
      <w:pPr>
        <w:pStyle w:val=""/>
      </w:pPr>
      <w:r>
        <w:rPr/>
        <w:t>348</w:t>
      </w:r>
      <w:r>
        <w:rPr/>
        <w:t xml:space="preserve">. 对于中止犯，没有造成损害的，应当免除处罚；造成损害的，应当减轻处罚。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p>
    <w:p>
      <w:pPr>
        <w:pStyle w:val=""/>
      </w:pPr>
      <w:r>
        <w:rPr/>
        <w:t>349</w:t>
      </w:r>
      <w:r>
        <w:rPr/>
        <w:t xml:space="preserve">. 教唆他人犯罪的，应当按照他在共同犯罪中所起的作用处罚。 </w:t>
      </w:r>
    </w:p>
    <w:p>
      <w:pPr>
        <w:pStyle w:val=""/>
      </w:pPr>
      <w:r>
        <w:rPr/>
        <w:t xml:space="preserve">    对 </w:t>
      </w:r>
    </w:p>
    <w:p>
      <w:pPr>
        <w:pStyle w:val=""/>
      </w:pPr>
      <w:r>
        <w:rPr/>
        <w:t xml:space="preserve">    错 </w:t>
      </w:r>
    </w:p>
    <w:p>
      <w:pPr>
        <w:pStyle w:val=""/>
      </w:pPr>
      <w:r>
        <w:rPr/>
        <w:t xml:space="preserve">正确答案为：对。 </w:t>
      </w:r>
    </w:p>
    <w:p>
      <w:pPr>
        <w:pStyle w:val=""/>
      </w:pPr>
      <w:r>
        <w:rPr/>
        <w:t xml:space="preserve"> </w:t>
      </w:r>
    </w:p>
    <w:p>
      <w:pPr>
        <w:pStyle w:val=""/>
      </w:pPr>
      <w:r>
        <w:rPr/>
        <w:t>350</w:t>
      </w:r>
      <w:r>
        <w:rPr/>
        <w:t xml:space="preserve">. 甲与乙在回家的路上，遇到甲以前的朋友丙，甲对乙说：“我一瞧到丙就不舒服。”乙听说后便用手中的匕首戳丙，致其重伤，甲、乙二人系共同犯罪。 </w:t>
      </w:r>
    </w:p>
    <w:p>
      <w:pPr>
        <w:pStyle w:val=""/>
      </w:pPr>
      <w:r>
        <w:rPr/>
        <w:t xml:space="preserve">    对 </w:t>
      </w:r>
    </w:p>
    <w:p>
      <w:pPr>
        <w:pStyle w:val=""/>
      </w:pPr>
      <w:r>
        <w:rPr/>
        <w:t xml:space="preserve">    错 </w:t>
      </w:r>
    </w:p>
    <w:p>
      <w:pPr>
        <w:pStyle w:val=""/>
      </w:pPr>
      <w:r>
        <w:rPr/>
        <w:t xml:space="preserve">正确答案为：错。 </w:t>
      </w:r>
    </w:p>
    <w:p>
      <w:pPr>
        <w:pStyle w:val=""/>
      </w:pPr>
      <w:r>
        <w:rPr/>
        <w:t xml:space="preserve"> </w:t>
      </w:r>
    </w:p>
    <w:p>
      <w:pPr>
        <w:pStyle w:val=""/>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宋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style>
  <w:style w:type="numbering" w:styleId="">
    <w:name w:val="无列表"/>
    <w:qFormat/>
  </w:style>
  <w:style w:type="paragraph" w:styleId="">
    <w:name w:val="页眉"/>
    <w:qFormat/>
    <w:basedOn w:val="正文"/>
    <w:pPr>
      <w:pBdr>
        <w:bottom w:val="single" w:sz="6" w:color="000000" w:space="1"/>
      </w:pBdr>
      <w:jc w:val="center"/>
    </w:pPr>
    <w:rPr>
      <w:sz w:val="18"/>
      <w:szCs w:val="18"/>
    </w:rPr>
  </w:style>
  <w:style w:type="character" w:styleId="Char">
    <w:name w:val="页眉 Char"/>
    <w:qFormat/>
    <w:rPr>
      <w:sz w:val="18"/>
      <w:szCs w:val="18"/>
    </w:rPr>
  </w:style>
  <w:style w:type="paragraph" w:styleId="">
    <w:name w:val="页脚"/>
    <w:qFormat/>
    <w:basedOn w:val="正文"/>
    <w:pPr>
      <w:jc w:val="left"/>
    </w:pPr>
    <w:rPr>
      <w:sz w:val="18"/>
      <w:szCs w:val="18"/>
    </w:rPr>
  </w:style>
  <w:style w:type="character" w:styleId="Char">
    <w:name w:val="页脚 Char"/>
    <w:qFormat/>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