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center"/>
      </w:pPr>
      <w:r>
        <w:rPr>
          <w:rFonts w:ascii="黑体" w:hAnsi="宋体" w:eastAsia="黑体" w:cs="黑体"/>
          <w:i w:val="0"/>
          <w:caps w:val="0"/>
          <w:color w:val="333333"/>
          <w:spacing w:val="0"/>
          <w:kern w:val="0"/>
          <w:sz w:val="44"/>
          <w:szCs w:val="44"/>
          <w:bdr w:val="none" w:color="auto" w:sz="0" w:space="0"/>
          <w:lang w:val="en-US" w:eastAsia="zh-CN" w:bidi="ar"/>
        </w:rPr>
        <w:t>江西省</w:t>
      </w:r>
      <w:r>
        <w:rPr>
          <w:rFonts w:hint="eastAsia" w:ascii="黑体" w:hAnsi="宋体" w:eastAsia="黑体" w:cs="黑体"/>
          <w:i w:val="0"/>
          <w:caps w:val="0"/>
          <w:color w:val="333333"/>
          <w:spacing w:val="0"/>
          <w:kern w:val="0"/>
          <w:sz w:val="44"/>
          <w:szCs w:val="44"/>
          <w:bdr w:val="none" w:color="auto" w:sz="0" w:space="0"/>
          <w:lang w:val="en-US" w:eastAsia="zh-CN" w:bidi="ar"/>
        </w:rPr>
        <w:t>高安市二级医疗单位2021年招聘专业技术人才公告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firstLine="640"/>
        <w:jc w:val="left"/>
      </w:pPr>
      <w:r>
        <w:rPr>
          <w:rFonts w:ascii="微软雅黑" w:hAnsi="微软雅黑" w:eastAsia="微软雅黑" w:cs="微软雅黑"/>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ascii="仿宋" w:hAnsi="仿宋" w:eastAsia="仿宋" w:cs="仿宋"/>
          <w:i w:val="0"/>
          <w:caps w:val="0"/>
          <w:color w:val="333333"/>
          <w:spacing w:val="0"/>
          <w:kern w:val="0"/>
          <w:sz w:val="32"/>
          <w:szCs w:val="32"/>
          <w:bdr w:val="none" w:color="auto" w:sz="0" w:space="0"/>
          <w:lang w:val="en-US" w:eastAsia="zh-CN" w:bidi="ar"/>
        </w:rPr>
        <w:t>因工作需要，经市</w:t>
      </w:r>
      <w:r>
        <w:rPr>
          <w:rFonts w:hint="eastAsia" w:ascii="仿宋" w:hAnsi="仿宋" w:eastAsia="仿宋" w:cs="仿宋"/>
          <w:i w:val="0"/>
          <w:caps w:val="0"/>
          <w:color w:val="333333"/>
          <w:spacing w:val="0"/>
          <w:kern w:val="0"/>
          <w:sz w:val="32"/>
          <w:szCs w:val="32"/>
          <w:bdr w:val="none" w:color="auto" w:sz="0" w:space="0"/>
          <w:lang w:val="en-US" w:eastAsia="zh-CN" w:bidi="ar"/>
        </w:rPr>
        <w:t>委人才工作领导小组同意，高安市二级医疗单位拟面向高校和社会招聘卫技人才。</w:t>
      </w:r>
      <w:r>
        <w:rPr>
          <w:rFonts w:ascii="仿宋_GB2312" w:hAnsi="微软雅黑" w:eastAsia="仿宋_GB2312" w:cs="仿宋_GB2312"/>
          <w:i w:val="0"/>
          <w:caps w:val="0"/>
          <w:color w:val="363636"/>
          <w:spacing w:val="0"/>
          <w:kern w:val="0"/>
          <w:sz w:val="30"/>
          <w:szCs w:val="30"/>
          <w:bdr w:val="none" w:color="auto" w:sz="0" w:space="0"/>
          <w:lang w:val="en-US" w:eastAsia="zh-CN" w:bidi="ar"/>
        </w:rPr>
        <w:t>现将有关事项公告如下</w:t>
      </w:r>
      <w:r>
        <w:rPr>
          <w:rFonts w:hint="default" w:ascii="仿宋_GB2312" w:hAnsi="微软雅黑" w:eastAsia="仿宋_GB2312" w:cs="仿宋_GB2312"/>
          <w:i w:val="0"/>
          <w:caps w:val="0"/>
          <w:color w:val="363636"/>
          <w:spacing w:val="0"/>
          <w:kern w:val="0"/>
          <w:sz w:val="30"/>
          <w:szCs w:val="30"/>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lang w:val="en-US" w:eastAsia="zh-CN" w:bidi="ar"/>
        </w:rPr>
        <w:t>一、招聘原则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坚持公开公平、择优录用的原则。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lang w:val="en-US" w:eastAsia="zh-CN" w:bidi="ar"/>
        </w:rPr>
        <w:t>二、招聘方式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高层次人才招聘采取免笔试直接进入面试方式进行，本科学历毕业生招聘采取先笔试后面试方式进行。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lang w:val="en-US" w:eastAsia="zh-CN" w:bidi="ar"/>
        </w:rPr>
        <w:t>三、招聘对象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1、国内高校医学类毕业硕士研究生、博士研究生（硕士年龄在37周岁以内即1984年1月1日以后出生，博士年龄在40周岁以内即1981年7月1日以后出生）。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2、“211”、“985”医学类2021年本科毕业生。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3、江西省中医药大学、赣南医学院、井冈山大学等省内外医学类2021年本科毕业生。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4、具有县市副高及以上职称资格的临床医生 （年龄45周岁以内即1976年7月1日以后出生）。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lang w:val="en-US" w:eastAsia="zh-CN" w:bidi="ar"/>
        </w:rPr>
        <w:t>四、招聘岗位、人数及条件（见附表）。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lang w:val="en-US" w:eastAsia="zh-CN" w:bidi="ar"/>
        </w:rPr>
        <w:t>五、招聘程序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27"/>
        <w:jc w:val="left"/>
      </w:pPr>
      <w:r>
        <w:rPr>
          <w:rFonts w:hint="eastAsia" w:ascii="仿宋" w:hAnsi="仿宋" w:eastAsia="仿宋" w:cs="仿宋"/>
          <w:b/>
          <w:i w:val="0"/>
          <w:caps w:val="0"/>
          <w:color w:val="333333"/>
          <w:spacing w:val="-4"/>
          <w:kern w:val="0"/>
          <w:sz w:val="32"/>
          <w:szCs w:val="32"/>
          <w:bdr w:val="none" w:color="auto" w:sz="0" w:space="0"/>
          <w:lang w:val="en-US" w:eastAsia="zh-CN" w:bidi="ar"/>
        </w:rPr>
        <w:t>（一）发布招聘信息。</w:t>
      </w:r>
      <w:r>
        <w:rPr>
          <w:rFonts w:hint="eastAsia" w:ascii="仿宋" w:hAnsi="仿宋" w:eastAsia="仿宋" w:cs="仿宋"/>
          <w:i w:val="0"/>
          <w:caps w:val="0"/>
          <w:color w:val="333333"/>
          <w:spacing w:val="-4"/>
          <w:kern w:val="0"/>
          <w:sz w:val="32"/>
          <w:szCs w:val="32"/>
          <w:bdr w:val="none" w:color="auto" w:sz="0" w:space="0"/>
          <w:lang w:val="en-US" w:eastAsia="zh-CN" w:bidi="ar"/>
        </w:rPr>
        <w:t>将《江西省高安市二级医疗单位2021年招聘专业技术人才公告》在各相应高校就业信息网、高安政府网及高品高安微信公众平台同时发布。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27"/>
        <w:jc w:val="left"/>
      </w:pPr>
      <w:r>
        <w:rPr>
          <w:rFonts w:hint="eastAsia" w:ascii="仿宋" w:hAnsi="仿宋" w:eastAsia="仿宋" w:cs="仿宋"/>
          <w:b/>
          <w:i w:val="0"/>
          <w:caps w:val="0"/>
          <w:color w:val="333333"/>
          <w:spacing w:val="-4"/>
          <w:kern w:val="0"/>
          <w:sz w:val="32"/>
          <w:szCs w:val="32"/>
          <w:bdr w:val="none" w:color="auto" w:sz="0" w:space="0"/>
          <w:lang w:val="en-US" w:eastAsia="zh-CN" w:bidi="ar"/>
        </w:rPr>
        <w:t>（二）考生现场报名：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24"/>
        <w:jc w:val="left"/>
      </w:pPr>
      <w:r>
        <w:rPr>
          <w:rFonts w:hint="eastAsia" w:ascii="仿宋" w:hAnsi="仿宋" w:eastAsia="仿宋" w:cs="仿宋"/>
          <w:i w:val="0"/>
          <w:caps w:val="0"/>
          <w:color w:val="333333"/>
          <w:spacing w:val="-4"/>
          <w:kern w:val="0"/>
          <w:sz w:val="32"/>
          <w:szCs w:val="32"/>
          <w:bdr w:val="none" w:color="auto" w:sz="0" w:space="0"/>
          <w:lang w:val="en-US" w:eastAsia="zh-CN" w:bidi="ar"/>
        </w:rPr>
        <w:t>请考生持填写好的《高安市医疗单位招聘专业技术人才报名表》（网上自行下载）、本人身份证、个人简历和相关荣誉证书、历届毕业生提供所有学历学位证书及含有二维码的《教育部学历证书电子注册备案表》、2021年毕业生提供高校毕业生就业推荐表（加盖招生就业部门公章）、副高及以上职称资格证、执业医师资格证等资料原件及复印件，佩戴好口罩现场报名，每人限报一个单位一个岗位，录用时可以调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24"/>
        <w:jc w:val="left"/>
      </w:pPr>
      <w:r>
        <w:rPr>
          <w:rFonts w:hint="eastAsia" w:ascii="仿宋" w:hAnsi="仿宋" w:eastAsia="仿宋" w:cs="仿宋"/>
          <w:i w:val="0"/>
          <w:caps w:val="0"/>
          <w:color w:val="333333"/>
          <w:spacing w:val="-4"/>
          <w:kern w:val="0"/>
          <w:sz w:val="32"/>
          <w:szCs w:val="32"/>
          <w:bdr w:val="none" w:color="auto" w:sz="0" w:space="0"/>
          <w:lang w:val="en-US" w:eastAsia="zh-CN" w:bidi="ar"/>
        </w:rPr>
        <w:t>报名时间：2021年3月13日（8:30—15:00）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24"/>
        <w:jc w:val="left"/>
      </w:pPr>
      <w:r>
        <w:rPr>
          <w:rFonts w:hint="eastAsia" w:ascii="仿宋" w:hAnsi="仿宋" w:eastAsia="仿宋" w:cs="仿宋"/>
          <w:i w:val="0"/>
          <w:caps w:val="0"/>
          <w:color w:val="333333"/>
          <w:spacing w:val="-4"/>
          <w:kern w:val="0"/>
          <w:sz w:val="32"/>
          <w:szCs w:val="32"/>
          <w:bdr w:val="none" w:color="auto" w:sz="0" w:space="0"/>
          <w:lang w:val="en-US" w:eastAsia="zh-CN" w:bidi="ar"/>
        </w:rPr>
        <w:t>报名地点：南昌洪都国际酒店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27"/>
        <w:jc w:val="left"/>
      </w:pPr>
      <w:r>
        <w:rPr>
          <w:rFonts w:hint="eastAsia" w:ascii="仿宋" w:hAnsi="仿宋" w:eastAsia="仿宋" w:cs="仿宋"/>
          <w:b/>
          <w:i w:val="0"/>
          <w:caps w:val="0"/>
          <w:color w:val="333333"/>
          <w:spacing w:val="-4"/>
          <w:kern w:val="0"/>
          <w:sz w:val="32"/>
          <w:szCs w:val="32"/>
          <w:bdr w:val="none" w:color="auto" w:sz="0" w:space="0"/>
          <w:lang w:val="en-US" w:eastAsia="zh-CN" w:bidi="ar"/>
        </w:rPr>
        <w:t>（三）资格审查：</w:t>
      </w:r>
      <w:r>
        <w:rPr>
          <w:rFonts w:hint="eastAsia" w:ascii="仿宋" w:hAnsi="仿宋" w:eastAsia="仿宋" w:cs="仿宋"/>
          <w:i w:val="0"/>
          <w:caps w:val="0"/>
          <w:color w:val="333333"/>
          <w:spacing w:val="-4"/>
          <w:kern w:val="0"/>
          <w:sz w:val="32"/>
          <w:szCs w:val="32"/>
          <w:bdr w:val="none" w:color="auto" w:sz="0" w:space="0"/>
          <w:lang w:val="en-US" w:eastAsia="zh-CN" w:bidi="ar"/>
        </w:rPr>
        <w:t>由市卫技人才招聘工作领导小组对应聘者提供的材料进行现场资格审查，符合要求者分别进入笔试和面试。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27"/>
        <w:jc w:val="left"/>
      </w:pPr>
      <w:r>
        <w:rPr>
          <w:rFonts w:hint="eastAsia" w:ascii="仿宋" w:hAnsi="仿宋" w:eastAsia="仿宋" w:cs="仿宋"/>
          <w:b/>
          <w:i w:val="0"/>
          <w:caps w:val="0"/>
          <w:color w:val="333333"/>
          <w:spacing w:val="-4"/>
          <w:kern w:val="0"/>
          <w:sz w:val="32"/>
          <w:szCs w:val="32"/>
          <w:bdr w:val="none" w:color="auto" w:sz="0" w:space="0"/>
          <w:lang w:val="en-US" w:eastAsia="zh-CN" w:bidi="ar"/>
        </w:rPr>
        <w:t>（四）组织笔试：</w:t>
      </w:r>
      <w:r>
        <w:rPr>
          <w:rFonts w:hint="eastAsia" w:ascii="仿宋" w:hAnsi="仿宋" w:eastAsia="仿宋" w:cs="仿宋"/>
          <w:i w:val="0"/>
          <w:caps w:val="0"/>
          <w:color w:val="333333"/>
          <w:spacing w:val="-4"/>
          <w:kern w:val="0"/>
          <w:sz w:val="32"/>
          <w:szCs w:val="32"/>
          <w:bdr w:val="none" w:color="auto" w:sz="0" w:space="0"/>
          <w:lang w:val="en-US" w:eastAsia="zh-CN" w:bidi="ar"/>
        </w:rPr>
        <w:t>本科毕业生先进行笔试，笔试内容为三基医学知识，笔试成绩达60分及以上者进入面试。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24"/>
        <w:jc w:val="left"/>
      </w:pPr>
      <w:r>
        <w:rPr>
          <w:rFonts w:hint="eastAsia" w:ascii="仿宋" w:hAnsi="仿宋" w:eastAsia="仿宋" w:cs="仿宋"/>
          <w:i w:val="0"/>
          <w:caps w:val="0"/>
          <w:color w:val="333333"/>
          <w:spacing w:val="-4"/>
          <w:kern w:val="0"/>
          <w:sz w:val="32"/>
          <w:szCs w:val="32"/>
          <w:bdr w:val="none" w:color="auto" w:sz="0" w:space="0"/>
          <w:lang w:val="en-US" w:eastAsia="zh-CN" w:bidi="ar"/>
        </w:rPr>
        <w:t>笔试时间：</w:t>
      </w:r>
      <w:r>
        <w:rPr>
          <w:rFonts w:hint="eastAsia" w:ascii="仿宋" w:hAnsi="仿宋" w:eastAsia="仿宋" w:cs="仿宋"/>
          <w:i w:val="0"/>
          <w:caps w:val="0"/>
          <w:color w:val="333333"/>
          <w:spacing w:val="-11"/>
          <w:kern w:val="0"/>
          <w:sz w:val="32"/>
          <w:szCs w:val="32"/>
          <w:bdr w:val="none" w:color="auto" w:sz="0" w:space="0"/>
          <w:lang w:val="en-US" w:eastAsia="zh-CN" w:bidi="ar"/>
        </w:rPr>
        <w:t>2021年3月13日（16:00—17:00）笔试地点现场通知。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27"/>
        <w:jc w:val="left"/>
      </w:pPr>
      <w:r>
        <w:rPr>
          <w:rFonts w:hint="eastAsia" w:ascii="仿宋" w:hAnsi="仿宋" w:eastAsia="仿宋" w:cs="仿宋"/>
          <w:b/>
          <w:i w:val="0"/>
          <w:caps w:val="0"/>
          <w:color w:val="333333"/>
          <w:spacing w:val="-4"/>
          <w:kern w:val="0"/>
          <w:sz w:val="32"/>
          <w:szCs w:val="32"/>
          <w:bdr w:val="none" w:color="auto" w:sz="0" w:space="0"/>
          <w:lang w:val="en-US" w:eastAsia="zh-CN" w:bidi="ar"/>
        </w:rPr>
        <w:t>（五）组织面试：</w:t>
      </w:r>
      <w:r>
        <w:rPr>
          <w:rFonts w:hint="eastAsia" w:ascii="仿宋" w:hAnsi="仿宋" w:eastAsia="仿宋" w:cs="仿宋"/>
          <w:i w:val="0"/>
          <w:caps w:val="0"/>
          <w:color w:val="333333"/>
          <w:spacing w:val="0"/>
          <w:kern w:val="0"/>
          <w:sz w:val="32"/>
          <w:szCs w:val="32"/>
          <w:bdr w:val="none" w:color="auto" w:sz="0" w:space="0"/>
          <w:lang w:val="en-US" w:eastAsia="zh-CN" w:bidi="ar"/>
        </w:rPr>
        <w:t>采取竞争式面试方式进行。面试形式为答辩，答辩时间不超过10分钟。面试时间：2021年3月14日（具体时间和地点电话通知）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27"/>
        <w:jc w:val="left"/>
      </w:pPr>
      <w:r>
        <w:rPr>
          <w:rFonts w:hint="eastAsia" w:ascii="仿宋" w:hAnsi="仿宋" w:eastAsia="仿宋" w:cs="仿宋"/>
          <w:b/>
          <w:i w:val="0"/>
          <w:caps w:val="0"/>
          <w:color w:val="333333"/>
          <w:spacing w:val="-4"/>
          <w:kern w:val="0"/>
          <w:sz w:val="32"/>
          <w:szCs w:val="32"/>
          <w:bdr w:val="none" w:color="auto" w:sz="0" w:space="0"/>
          <w:lang w:val="en-US" w:eastAsia="zh-CN" w:bidi="ar"/>
        </w:rPr>
        <w:t>（六）确定拟签约对象：</w:t>
      </w:r>
      <w:r>
        <w:rPr>
          <w:rFonts w:hint="eastAsia" w:ascii="仿宋" w:hAnsi="仿宋" w:eastAsia="仿宋" w:cs="仿宋"/>
          <w:i w:val="0"/>
          <w:caps w:val="0"/>
          <w:color w:val="333333"/>
          <w:spacing w:val="0"/>
          <w:kern w:val="0"/>
          <w:sz w:val="32"/>
          <w:szCs w:val="32"/>
          <w:bdr w:val="none" w:color="auto" w:sz="0" w:space="0"/>
          <w:lang w:val="en-US" w:eastAsia="zh-CN" w:bidi="ar"/>
        </w:rPr>
        <w:t>根据面试成绩在70分以上者，从高分到低分的顺序排序，对照岗位计划数按1：1的比例确定拟签约考生。考生如有放弃者，则从本专业岗位中从高分到低分依次递补拟签约人员。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27"/>
        <w:jc w:val="left"/>
      </w:pPr>
      <w:r>
        <w:rPr>
          <w:rFonts w:hint="eastAsia" w:ascii="仿宋" w:hAnsi="仿宋" w:eastAsia="仿宋" w:cs="仿宋"/>
          <w:b/>
          <w:i w:val="0"/>
          <w:caps w:val="0"/>
          <w:color w:val="333333"/>
          <w:spacing w:val="-4"/>
          <w:kern w:val="0"/>
          <w:sz w:val="32"/>
          <w:szCs w:val="32"/>
          <w:bdr w:val="none" w:color="auto" w:sz="0" w:space="0"/>
          <w:lang w:val="en-US" w:eastAsia="zh-CN" w:bidi="ar"/>
        </w:rPr>
        <w:t>（七）签约：</w:t>
      </w:r>
      <w:r>
        <w:rPr>
          <w:rFonts w:hint="eastAsia" w:ascii="仿宋" w:hAnsi="仿宋" w:eastAsia="仿宋" w:cs="仿宋"/>
          <w:i w:val="0"/>
          <w:caps w:val="0"/>
          <w:color w:val="333333"/>
          <w:spacing w:val="0"/>
          <w:kern w:val="0"/>
          <w:sz w:val="32"/>
          <w:szCs w:val="32"/>
          <w:bdr w:val="none" w:color="auto" w:sz="0" w:space="0"/>
          <w:lang w:val="en-US" w:eastAsia="zh-CN" w:bidi="ar"/>
        </w:rPr>
        <w:t>经市卫技人才招聘工作领导小组确定签约名单后，由主管部门、用人单位、考生三方现场签订就业协议书（请考生携带好三方协议），服务期不少于5周年。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27"/>
        <w:jc w:val="left"/>
      </w:pPr>
      <w:r>
        <w:rPr>
          <w:rFonts w:hint="eastAsia" w:ascii="仿宋" w:hAnsi="仿宋" w:eastAsia="仿宋" w:cs="仿宋"/>
          <w:b/>
          <w:i w:val="0"/>
          <w:caps w:val="0"/>
          <w:color w:val="333333"/>
          <w:spacing w:val="-4"/>
          <w:kern w:val="0"/>
          <w:sz w:val="32"/>
          <w:szCs w:val="32"/>
          <w:bdr w:val="none" w:color="auto" w:sz="0" w:space="0"/>
          <w:lang w:val="en-US" w:eastAsia="zh-CN" w:bidi="ar"/>
        </w:rPr>
        <w:t>（八）体检、考核和公示：</w:t>
      </w:r>
      <w:r>
        <w:rPr>
          <w:rFonts w:hint="eastAsia" w:ascii="仿宋" w:hAnsi="仿宋" w:eastAsia="仿宋" w:cs="仿宋"/>
          <w:i w:val="0"/>
          <w:caps w:val="0"/>
          <w:color w:val="333333"/>
          <w:spacing w:val="0"/>
          <w:kern w:val="0"/>
          <w:sz w:val="32"/>
          <w:szCs w:val="32"/>
          <w:bdr w:val="none" w:color="auto" w:sz="0" w:space="0"/>
          <w:lang w:val="en-US" w:eastAsia="zh-CN" w:bidi="ar"/>
        </w:rPr>
        <w:t>考生上岗前到用人单位进行体检，体检标准参照《公务员录用体检通用标准》，具体体检时间另行通知。体检不合格者取消协议，体检合格者由市卫技人才招聘工作领导小组组织考核。主要考核考生的政治思想、道德品质、业务能力、工作实绩等方面情况。考核不合格者取消拟聘用资格。体检、考核结束后，拟聘用人员名单将公示一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27"/>
        <w:jc w:val="left"/>
      </w:pPr>
      <w:r>
        <w:rPr>
          <w:rFonts w:hint="eastAsia" w:ascii="仿宋" w:hAnsi="仿宋" w:eastAsia="仿宋" w:cs="仿宋"/>
          <w:b/>
          <w:i w:val="0"/>
          <w:caps w:val="0"/>
          <w:color w:val="333333"/>
          <w:spacing w:val="-4"/>
          <w:kern w:val="0"/>
          <w:sz w:val="32"/>
          <w:szCs w:val="32"/>
          <w:bdr w:val="none" w:color="auto" w:sz="0" w:space="0"/>
          <w:lang w:val="en-US" w:eastAsia="zh-CN" w:bidi="ar"/>
        </w:rPr>
        <w:t>（九）办理聘用手续：</w:t>
      </w:r>
      <w:r>
        <w:rPr>
          <w:rFonts w:hint="eastAsia" w:ascii="仿宋" w:hAnsi="仿宋" w:eastAsia="仿宋" w:cs="仿宋"/>
          <w:i w:val="0"/>
          <w:caps w:val="0"/>
          <w:color w:val="333333"/>
          <w:spacing w:val="0"/>
          <w:kern w:val="0"/>
          <w:sz w:val="32"/>
          <w:szCs w:val="32"/>
          <w:bdr w:val="none" w:color="auto" w:sz="0" w:space="0"/>
          <w:lang w:val="en-US" w:eastAsia="zh-CN" w:bidi="ar"/>
        </w:rPr>
        <w:t>公示无异议后，招聘结果报高安市政府人事主管部门认定后，办理拟招聘人员聘用手续。考生凭毕业证、学位证等与用人单位签订聘用合同。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lang w:val="en-US" w:eastAsia="zh-CN" w:bidi="ar"/>
        </w:rPr>
        <w:t>六、待遇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聘用人员纳入正式事业编制管理，享受国家规定的事业单位职工工资、福利待遇。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lang w:val="en-US" w:eastAsia="zh-CN" w:bidi="ar"/>
        </w:rPr>
        <w:t>七、其他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有下列情形之一者，取消聘用资格：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280" w:right="0" w:hanging="720"/>
      </w:pPr>
      <w:r>
        <w:rPr>
          <w:rFonts w:hint="eastAsia" w:ascii="仿宋" w:hAnsi="仿宋" w:eastAsia="仿宋" w:cs="仿宋"/>
          <w:i w:val="0"/>
          <w:caps w:val="0"/>
          <w:color w:val="333333"/>
          <w:spacing w:val="0"/>
          <w:sz w:val="32"/>
          <w:szCs w:val="32"/>
          <w:bdr w:val="none" w:color="auto" w:sz="0" w:space="0"/>
        </w:rPr>
        <w:t>1、未在规定的时间内报到者；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280" w:right="0" w:hanging="720"/>
      </w:pPr>
      <w:r>
        <w:rPr>
          <w:rFonts w:hint="eastAsia" w:ascii="仿宋" w:hAnsi="仿宋" w:eastAsia="仿宋" w:cs="仿宋"/>
          <w:i w:val="0"/>
          <w:caps w:val="0"/>
          <w:color w:val="333333"/>
          <w:spacing w:val="0"/>
          <w:sz w:val="32"/>
          <w:szCs w:val="32"/>
          <w:bdr w:val="none" w:color="auto" w:sz="0" w:space="0"/>
        </w:rPr>
        <w:t>2、未能按时取得学历、学位证书者；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280" w:right="0" w:hanging="720"/>
      </w:pPr>
      <w:r>
        <w:rPr>
          <w:rFonts w:hint="eastAsia" w:ascii="仿宋" w:hAnsi="仿宋" w:eastAsia="仿宋" w:cs="仿宋"/>
          <w:i w:val="0"/>
          <w:caps w:val="0"/>
          <w:color w:val="333333"/>
          <w:spacing w:val="0"/>
          <w:sz w:val="32"/>
          <w:szCs w:val="32"/>
          <w:bdr w:val="none" w:color="auto" w:sz="0" w:space="0"/>
        </w:rPr>
        <w:t>3、伪造、涂改证件、证明，提供不真实、不完整资料或者以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pPr>
      <w:r>
        <w:rPr>
          <w:rFonts w:hint="eastAsia" w:ascii="仿宋" w:hAnsi="仿宋" w:eastAsia="仿宋" w:cs="仿宋"/>
          <w:i w:val="0"/>
          <w:caps w:val="0"/>
          <w:color w:val="333333"/>
          <w:spacing w:val="0"/>
          <w:kern w:val="0"/>
          <w:sz w:val="32"/>
          <w:szCs w:val="32"/>
          <w:bdr w:val="none" w:color="auto" w:sz="0" w:space="0"/>
          <w:lang w:val="en-US" w:eastAsia="zh-CN" w:bidi="ar"/>
        </w:rPr>
        <w:t>其他不正当手段获取应聘资格者；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280" w:right="0" w:hanging="720"/>
      </w:pPr>
      <w:r>
        <w:rPr>
          <w:rFonts w:hint="eastAsia" w:ascii="仿宋" w:hAnsi="仿宋" w:eastAsia="仿宋" w:cs="仿宋"/>
          <w:i w:val="0"/>
          <w:caps w:val="0"/>
          <w:color w:val="333333"/>
          <w:spacing w:val="0"/>
          <w:sz w:val="32"/>
          <w:szCs w:val="32"/>
          <w:bdr w:val="none" w:color="auto" w:sz="0" w:space="0"/>
        </w:rPr>
        <w:t>4、考核或体检不合格者；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280" w:right="0" w:hanging="720"/>
      </w:pPr>
      <w:r>
        <w:rPr>
          <w:rFonts w:hint="eastAsia" w:ascii="仿宋" w:hAnsi="仿宋" w:eastAsia="仿宋" w:cs="仿宋"/>
          <w:i w:val="0"/>
          <w:caps w:val="0"/>
          <w:color w:val="333333"/>
          <w:spacing w:val="0"/>
          <w:sz w:val="32"/>
          <w:szCs w:val="32"/>
          <w:bdr w:val="none" w:color="auto" w:sz="0" w:space="0"/>
        </w:rPr>
        <w:t>5、放弃聘用资格者；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280" w:right="0" w:hanging="720"/>
      </w:pPr>
      <w:r>
        <w:rPr>
          <w:rFonts w:hint="eastAsia" w:ascii="仿宋" w:hAnsi="仿宋" w:eastAsia="仿宋" w:cs="仿宋"/>
          <w:i w:val="0"/>
          <w:caps w:val="0"/>
          <w:color w:val="333333"/>
          <w:spacing w:val="0"/>
          <w:sz w:val="32"/>
          <w:szCs w:val="32"/>
          <w:bdr w:val="none" w:color="auto" w:sz="0" w:space="0"/>
        </w:rPr>
        <w:t>6、法律、法规及其它规定不准聘用者。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lang w:val="en-US" w:eastAsia="zh-CN" w:bidi="ar"/>
        </w:rPr>
        <w:t>八、咨询电话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高安市卫健委：0795—5293015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高安市人社局：0795—5281701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p>
    <w:tbl>
      <w:tblPr>
        <w:tblW w:w="20941" w:type="dxa"/>
        <w:tblInd w:w="0" w:type="dxa"/>
        <w:shd w:val="clear"/>
        <w:tblLayout w:type="fixed"/>
        <w:tblCellMar>
          <w:top w:w="0" w:type="dxa"/>
          <w:left w:w="0" w:type="dxa"/>
          <w:bottom w:w="0" w:type="dxa"/>
          <w:right w:w="0" w:type="dxa"/>
        </w:tblCellMar>
      </w:tblPr>
      <w:tblGrid>
        <w:gridCol w:w="2940"/>
        <w:gridCol w:w="2280"/>
        <w:gridCol w:w="1125"/>
        <w:gridCol w:w="13366"/>
        <w:gridCol w:w="1230"/>
      </w:tblGrid>
      <w:tr>
        <w:tblPrEx>
          <w:shd w:val="clear"/>
          <w:tblLayout w:type="fixed"/>
          <w:tblCellMar>
            <w:top w:w="0" w:type="dxa"/>
            <w:left w:w="0" w:type="dxa"/>
            <w:bottom w:w="0" w:type="dxa"/>
            <w:right w:w="0" w:type="dxa"/>
          </w:tblCellMar>
        </w:tblPrEx>
        <w:trPr>
          <w:trHeight w:val="1140" w:hRule="atLeast"/>
        </w:trPr>
        <w:tc>
          <w:tcPr>
            <w:tcW w:w="20941" w:type="dxa"/>
            <w:gridSpan w:val="5"/>
            <w:tcBorders>
              <w:top w:val="nil"/>
              <w:left w:val="nil"/>
              <w:bottom w:val="single" w:color="auto" w:sz="8" w:space="0"/>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bdr w:val="none" w:color="auto" w:sz="0" w:space="0"/>
                <w:lang w:val="en-US" w:eastAsia="zh-CN" w:bidi="ar"/>
              </w:rPr>
              <w:t>高安市医疗单位2021年招聘专业技术人才岗位表   </w:t>
            </w:r>
          </w:p>
        </w:tc>
      </w:tr>
      <w:tr>
        <w:tblPrEx>
          <w:tblLayout w:type="fixed"/>
          <w:tblCellMar>
            <w:top w:w="0" w:type="dxa"/>
            <w:left w:w="0" w:type="dxa"/>
            <w:bottom w:w="0" w:type="dxa"/>
            <w:right w:w="0" w:type="dxa"/>
          </w:tblCellMar>
        </w:tblPrEx>
        <w:trPr>
          <w:trHeight w:val="799" w:hRule="atLeast"/>
        </w:trPr>
        <w:tc>
          <w:tcPr>
            <w:tcW w:w="2940" w:type="dxa"/>
            <w:tcBorders>
              <w:top w:val="single" w:color="auto" w:sz="8" w:space="0"/>
              <w:left w:val="single" w:color="auto" w:sz="8" w:space="0"/>
              <w:bottom w:val="nil"/>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招聘单位</w:t>
            </w:r>
          </w:p>
        </w:tc>
        <w:tc>
          <w:tcPr>
            <w:tcW w:w="2280" w:type="dxa"/>
            <w:tcBorders>
              <w:top w:val="single" w:color="auto" w:sz="8" w:space="0"/>
              <w:left w:val="single" w:color="auto" w:sz="8" w:space="0"/>
              <w:bottom w:val="nil"/>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招聘岗位</w:t>
            </w:r>
          </w:p>
        </w:tc>
        <w:tc>
          <w:tcPr>
            <w:tcW w:w="1125" w:type="dxa"/>
            <w:tcBorders>
              <w:top w:val="single" w:color="auto" w:sz="8" w:space="0"/>
              <w:left w:val="single" w:color="auto" w:sz="8" w:space="0"/>
              <w:bottom w:val="nil"/>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招聘</w:t>
            </w:r>
            <w:r>
              <w:rPr>
                <w:rFonts w:hint="eastAsia" w:ascii="宋体" w:hAnsi="宋体" w:eastAsia="宋体" w:cs="宋体"/>
                <w:b/>
                <w:i w:val="0"/>
                <w:color w:val="000000"/>
                <w:kern w:val="0"/>
                <w:sz w:val="32"/>
                <w:szCs w:val="32"/>
                <w:u w:val="none"/>
                <w:bdr w:val="none" w:color="auto" w:sz="0" w:space="0"/>
                <w:lang w:val="en-US" w:eastAsia="zh-CN" w:bidi="ar"/>
              </w:rPr>
              <w:br w:type="textWrapping"/>
            </w:r>
            <w:r>
              <w:rPr>
                <w:rFonts w:hint="eastAsia" w:ascii="宋体" w:hAnsi="宋体" w:eastAsia="宋体" w:cs="宋体"/>
                <w:b/>
                <w:i w:val="0"/>
                <w:color w:val="000000"/>
                <w:kern w:val="0"/>
                <w:sz w:val="32"/>
                <w:szCs w:val="32"/>
                <w:u w:val="none"/>
                <w:bdr w:val="none" w:color="auto" w:sz="0" w:space="0"/>
                <w:lang w:val="en-US" w:eastAsia="zh-CN" w:bidi="ar"/>
              </w:rPr>
              <w:t>人数</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岗位条件</w:t>
            </w:r>
          </w:p>
        </w:tc>
        <w:tc>
          <w:tcPr>
            <w:tcW w:w="1230" w:type="dxa"/>
            <w:tcBorders>
              <w:top w:val="single" w:color="auto" w:sz="8" w:space="0"/>
              <w:left w:val="single" w:color="auto" w:sz="8" w:space="0"/>
              <w:bottom w:val="nil"/>
              <w:right w:val="single" w:color="auto"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备注</w:t>
            </w: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普外二科医生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2</w:t>
            </w:r>
          </w:p>
        </w:tc>
        <w:tc>
          <w:tcPr>
            <w:tcW w:w="13366" w:type="dxa"/>
            <w:tcBorders>
              <w:top w:val="single" w:color="auto" w:sz="8" w:space="0"/>
              <w:left w:val="single" w:color="auto" w:sz="8" w:space="0"/>
              <w:bottom w:val="single" w:color="auto" w:sz="8" w:space="0"/>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外科学专业（普外科方向1人、胸外科方向1人），硕士及以上学位，具有执业医师资格证。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Layout w:type="fixed"/>
          <w:tblCellMar>
            <w:top w:w="0" w:type="dxa"/>
            <w:left w:w="0" w:type="dxa"/>
            <w:bottom w:w="0" w:type="dxa"/>
            <w:right w:w="0" w:type="dxa"/>
          </w:tblCellMar>
        </w:tblPrEx>
        <w:trPr>
          <w:trHeight w:val="78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骨二科医生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2</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运动医学专业（骨科方向1人），硕士及以上学位，具有执业医师资格证。外科学专业（骨科方向1人），取得副高及以上职称资格</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眼科医生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眼科学专业，硕士及以上学位，具有执业医师资格证。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妇科医生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妇产科学专业，硕士及以上学位，具有执业医师资格证。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麻醉科医生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2</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麻醉学专业，硕士及以上学位，具有执业医师资格证。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感染科医生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内科学专业(感染科方向)，硕士及以上学位，具有执业医师资格证。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儿一科医生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儿科学专业（新生儿科方向），硕士及以上学位，具有执业医师资格证。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儿二科医生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儿科学专业（儿科方向），硕士及以上学位，具有执业医师资格证。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口腔科医生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口腔临床医学专业，硕士及以上学位，具有执业医师资格证。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B超室医生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影像医学与核医学专业，硕士及以上学位，具有执业医师资格证。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CT室医生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影像医学与核医学专业，硕士及以上学位，具有执业医师资格证。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病理科医生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病理学与病理生物学专业，硕士及以上学位，具有执业医师资格证。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肿瘤科医生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肿瘤学专业，硕士及以上学位，具有执业医师资格证。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脑外科医生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外科学专业，硕士及以上学位，具有执业医师资格证。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骨一科医生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外科学专业，硕士及以上学位，具有执业医师资格证。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急诊外科医生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中西医结合临床专业，硕士及以上学位，具有执业医师资格证。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肾内科医生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中西医结合临床专业（风湿免疫方向），硕士及以上学位，具有执业医师资格证。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耳鼻喉科医生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临床医学专业，大学本科及以上学历，学士学位(限985、211院校）。</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口腔科医生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口腔医学专业，大学本科及以上学历，学士学位(限985、211院校）。</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麻醉科医生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麻醉学或临床医学专业，大学本科及以上学历，学士学位(限985、211院校）。</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感染科医生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临床医学专业，大学本科及以上学历，学士学位(限985、211院校）。</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62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高安市人民医院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急诊外科医生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临床医学专业，大学本科及以上学历，学士学位(限985、211院校）。</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54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高安市中医院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妇产科医生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妇产科学或中西妇科学专业，硕士及以上学位或取得副高及以上职称资格，具有执业医师资格证。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78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高安市中医院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儿科医生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儿科学、中医儿科学或中西医结合临床专业，硕士及以上学位或取得副高及以上职称资格，具有执业医师资格证。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78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高安市中医院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重症医学科医生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内科学、急诊医学或中西医结合临床专业，硕士及以上学位或取得副高及以上职称资格，具有执业医师资格证。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78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高安市中医院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肾病科医生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内科学、中医内科学或中西医结合临床专业，硕士及以上学位或取得副高及以上职称资格，具有执业医师资格证。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78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高安市中医院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脾胃肝病科医生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内科学、中医内科学或中西医结合临床专业，硕士及以上学位或取得副高及以上职称资格，具有执业医师资格证。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8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高安市中医院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肿瘤科医生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内科学、肿瘤学、中医内科学或中西医结合临床专业，硕士及以上学位或取得副高及以上职称资格，具有执业医师资格证。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80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高安市中医院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风湿病科医生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内科学、中医内科学或中西医结合临床专业，硕士及以上学位或取得副高及以上职称资格，具有执业医师资格证。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82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高安市中医院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骨伤科医生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2</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外科学（骨科方向）、中医骨伤科学或中西医结合临床专业，硕士及以上学位或取得副高及以上职称资格，具有执业医师资格证。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高安市中医院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外科医生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2</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外科学、中西医结合临床专业，硕士及以上学位或取得副高及以上职称资格，具有执业医师资格证。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高安市中医院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神经外科医生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外科学专业，硕士及以上学位或取得副高及以上职称资格，具有执业医师资格证。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88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高安市中医院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肛肠科医生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中医外科学（肛肠方向）、外科学或中西医结合临床专业，硕士及以上学位或取得副高及以上职称资格，具有执业医师资格证。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高安市中医院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中医临床医生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7</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中医学或中西医临床医学专业，大学本科及以上学历，学士学位。</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高安市中医院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西医临床医生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4</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临床医学专业，大学本科及以上学历，学士学位。</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高安市中医院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皮肤科医生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临床医学、中医学或中西医临床医学专业，大学本科及以上学历，学士学位。</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高安市妇幼保健院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儿科医生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儿科学专业，硕士及以上学位或取得副高及以上职称资格，具有执业医师资格证。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高安市妇幼保健院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妇产科医生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妇产科学专业，硕士及以上学位或取得副高及以上职称资格，具有执业医师资格证。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高安市妇幼保健院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中医科医生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中医学或中西医结合临床专业，硕士及以上学位或取得副高及以上职称资格，具有执业医师资格证。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高安市妇幼保健院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儿科医生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临床医学专业，大学本科及以上学历，学士学位。</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高安市妇幼保健院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妇产科医生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临床医学专业，大学本科及以上学历，学士学位。</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高安市妇幼保健院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康复科技师</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针灸推拿学或康复治疗学专业，大学本科及以上学历，学士学位。</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高安市妇幼保健院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中医科医生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中医学或中西医临床专业，大学本科及以上学历，学士学位。</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高安市妇幼保健院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影像科医生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医学影像学、放射医学或临床医学专业，大学本科及以上学历，学士学位。</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高安市妇幼保健院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病理科医生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临床医学专业，大学本科及以上学历，学士学位。</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高安市妇幼保健院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五官科医生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眼视光医学或临床医学专业，大学本科及以上学历，学士学位。</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高安市妇幼保健院</w:t>
            </w:r>
          </w:p>
        </w:tc>
        <w:tc>
          <w:tcPr>
            <w:tcW w:w="22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病案科医生</w:t>
            </w:r>
          </w:p>
        </w:tc>
        <w:tc>
          <w:tcPr>
            <w:tcW w:w="11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临床医学专业，大学本科及以上学历，学士学位。</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高安市骨伤医院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ICU医生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2</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内科学专业（ICU方向），硕士及以上学位或取得副高及以上职称资格，具有执业医师资格证。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高安市骨伤医院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普外科医生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中医外科学专业（肛肠方向），硕士及以上学位或取得副高及以上职称资格，具有执业医师资格证。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高安市骨伤医院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急诊科医生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3</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急诊医学专业（外科方向），硕士及以上学位或取得副高及以上职称资格，具有执业医师资格证。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高安市骨伤医院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影像医生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6</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影像医学与核医学专业，硕士及以上学位或取得副高及以上职称资格，具有执业医师资格证。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高安市骨伤医院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中医科医生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3</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中西医结合临床专业，硕士及以上学位或取得副高及以上职称资格，具有执业医师资格证。</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高安市骨伤医院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临床医生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7</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临床医学专业，大学本科及以上学历，学士学位。</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60" w:hRule="atLeast"/>
        </w:trPr>
        <w:tc>
          <w:tcPr>
            <w:tcW w:w="294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高安市骨伤医院</w:t>
            </w:r>
          </w:p>
        </w:tc>
        <w:tc>
          <w:tcPr>
            <w:tcW w:w="228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影像医生</w:t>
            </w:r>
          </w:p>
        </w:tc>
        <w:tc>
          <w:tcPr>
            <w:tcW w:w="112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4</w:t>
            </w:r>
          </w:p>
        </w:tc>
        <w:tc>
          <w:tcPr>
            <w:tcW w:w="1336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医学影像学专业，大学本科及以上学历，学士学位。</w:t>
            </w:r>
          </w:p>
        </w:tc>
        <w:tc>
          <w:tcPr>
            <w:tcW w:w="123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p>
    <w:tbl>
      <w:tblPr>
        <w:tblW w:w="11625" w:type="dxa"/>
        <w:tblInd w:w="0" w:type="dxa"/>
        <w:shd w:val="clear"/>
        <w:tblLayout w:type="fixed"/>
        <w:tblCellMar>
          <w:top w:w="0" w:type="dxa"/>
          <w:left w:w="0" w:type="dxa"/>
          <w:bottom w:w="0" w:type="dxa"/>
          <w:right w:w="0" w:type="dxa"/>
        </w:tblCellMar>
      </w:tblPr>
      <w:tblGrid>
        <w:gridCol w:w="3235"/>
        <w:gridCol w:w="98"/>
        <w:gridCol w:w="2342"/>
        <w:gridCol w:w="98"/>
        <w:gridCol w:w="3276"/>
        <w:gridCol w:w="98"/>
        <w:gridCol w:w="2478"/>
      </w:tblGrid>
      <w:tr>
        <w:tblPrEx>
          <w:shd w:val="clear"/>
          <w:tblLayout w:type="fixed"/>
          <w:tblCellMar>
            <w:top w:w="0" w:type="dxa"/>
            <w:left w:w="0" w:type="dxa"/>
            <w:bottom w:w="0" w:type="dxa"/>
            <w:right w:w="0" w:type="dxa"/>
          </w:tblCellMar>
        </w:tblPrEx>
        <w:trPr>
          <w:trHeight w:val="585" w:hRule="atLeast"/>
        </w:trPr>
        <w:tc>
          <w:tcPr>
            <w:tcW w:w="11625" w:type="dxa"/>
            <w:gridSpan w:val="7"/>
            <w:tcBorders>
              <w:top w:val="nil"/>
              <w:left w:val="nil"/>
              <w:bottom w:val="single" w:color="auto" w:sz="8" w:space="0"/>
              <w:right w:val="nil"/>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bdr w:val="none" w:color="auto" w:sz="0" w:space="0"/>
                <w:lang w:val="en-US" w:eastAsia="zh-CN" w:bidi="ar"/>
              </w:rPr>
              <w:t>高安市医疗单位招聘专业技术人才报名表</w:t>
            </w:r>
          </w:p>
        </w:tc>
      </w:tr>
      <w:tr>
        <w:tblPrEx>
          <w:tblLayout w:type="fixed"/>
          <w:tblCellMar>
            <w:top w:w="0" w:type="dxa"/>
            <w:left w:w="0" w:type="dxa"/>
            <w:bottom w:w="0" w:type="dxa"/>
            <w:right w:w="0" w:type="dxa"/>
          </w:tblCellMar>
        </w:tblPrEx>
        <w:trPr>
          <w:trHeight w:val="1125" w:hRule="atLeast"/>
        </w:trPr>
        <w:tc>
          <w:tcPr>
            <w:tcW w:w="323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姓名</w:t>
            </w:r>
          </w:p>
        </w:tc>
        <w:tc>
          <w:tcPr>
            <w:tcW w:w="9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4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报考单位</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及岗位</w:t>
            </w:r>
          </w:p>
        </w:tc>
        <w:tc>
          <w:tcPr>
            <w:tcW w:w="9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76"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是否同</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意调剂</w:t>
            </w:r>
          </w:p>
        </w:tc>
        <w:tc>
          <w:tcPr>
            <w:tcW w:w="9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8" w:type="dxa"/>
            <w:vMerge w:val="restart"/>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相  片</w:t>
            </w:r>
          </w:p>
        </w:tc>
      </w:tr>
      <w:tr>
        <w:tblPrEx>
          <w:tblLayout w:type="fixed"/>
          <w:tblCellMar>
            <w:top w:w="0" w:type="dxa"/>
            <w:left w:w="0" w:type="dxa"/>
            <w:bottom w:w="0" w:type="dxa"/>
            <w:right w:w="0" w:type="dxa"/>
          </w:tblCellMar>
        </w:tblPrEx>
        <w:trPr>
          <w:trHeight w:val="702" w:hRule="atLeast"/>
        </w:trPr>
        <w:tc>
          <w:tcPr>
            <w:tcW w:w="323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户口所在地</w:t>
            </w:r>
          </w:p>
        </w:tc>
        <w:tc>
          <w:tcPr>
            <w:tcW w:w="2538" w:type="dxa"/>
            <w:gridSpan w:val="3"/>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76"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性  别</w:t>
            </w:r>
          </w:p>
        </w:tc>
        <w:tc>
          <w:tcPr>
            <w:tcW w:w="9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8" w:type="dxa"/>
            <w:vMerge w:val="continue"/>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2" w:hRule="atLeast"/>
        </w:trPr>
        <w:tc>
          <w:tcPr>
            <w:tcW w:w="323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第一学历</w:t>
            </w:r>
          </w:p>
        </w:tc>
        <w:tc>
          <w:tcPr>
            <w:tcW w:w="9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42"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学 位</w:t>
            </w:r>
          </w:p>
        </w:tc>
        <w:tc>
          <w:tcPr>
            <w:tcW w:w="9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76"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出生年月</w:t>
            </w:r>
          </w:p>
        </w:tc>
        <w:tc>
          <w:tcPr>
            <w:tcW w:w="9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8" w:type="dxa"/>
            <w:vMerge w:val="continue"/>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2" w:hRule="atLeast"/>
        </w:trPr>
        <w:tc>
          <w:tcPr>
            <w:tcW w:w="323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毕业院校</w:t>
            </w:r>
          </w:p>
        </w:tc>
        <w:tc>
          <w:tcPr>
            <w:tcW w:w="9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4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所学专业</w:t>
            </w:r>
          </w:p>
        </w:tc>
        <w:tc>
          <w:tcPr>
            <w:tcW w:w="9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76"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政治面貌</w:t>
            </w:r>
          </w:p>
        </w:tc>
        <w:tc>
          <w:tcPr>
            <w:tcW w:w="9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8" w:type="dxa"/>
            <w:vMerge w:val="continue"/>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2" w:hRule="atLeast"/>
        </w:trPr>
        <w:tc>
          <w:tcPr>
            <w:tcW w:w="323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研究生学历</w:t>
            </w:r>
          </w:p>
        </w:tc>
        <w:tc>
          <w:tcPr>
            <w:tcW w:w="9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42"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学 位</w:t>
            </w:r>
          </w:p>
        </w:tc>
        <w:tc>
          <w:tcPr>
            <w:tcW w:w="9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76"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身份证号</w:t>
            </w:r>
          </w:p>
        </w:tc>
        <w:tc>
          <w:tcPr>
            <w:tcW w:w="2576" w:type="dxa"/>
            <w:gridSpan w:val="2"/>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2" w:hRule="atLeast"/>
        </w:trPr>
        <w:tc>
          <w:tcPr>
            <w:tcW w:w="323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毕业院校</w:t>
            </w:r>
          </w:p>
        </w:tc>
        <w:tc>
          <w:tcPr>
            <w:tcW w:w="9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4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所学专业</w:t>
            </w:r>
          </w:p>
        </w:tc>
        <w:tc>
          <w:tcPr>
            <w:tcW w:w="9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76"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职   称</w:t>
            </w:r>
          </w:p>
        </w:tc>
        <w:tc>
          <w:tcPr>
            <w:tcW w:w="2576" w:type="dxa"/>
            <w:gridSpan w:val="2"/>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2" w:hRule="atLeast"/>
        </w:trPr>
        <w:tc>
          <w:tcPr>
            <w:tcW w:w="3235"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联系地址</w:t>
            </w:r>
          </w:p>
        </w:tc>
        <w:tc>
          <w:tcPr>
            <w:tcW w:w="2538" w:type="dxa"/>
            <w:gridSpan w:val="3"/>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76"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联系电话</w:t>
            </w:r>
          </w:p>
        </w:tc>
        <w:tc>
          <w:tcPr>
            <w:tcW w:w="2576" w:type="dxa"/>
            <w:gridSpan w:val="2"/>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2" w:hRule="atLeast"/>
        </w:trPr>
        <w:tc>
          <w:tcPr>
            <w:tcW w:w="3235"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人</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简</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历</w:t>
            </w:r>
          </w:p>
        </w:tc>
        <w:tc>
          <w:tcPr>
            <w:tcW w:w="8390" w:type="dxa"/>
            <w:gridSpan w:val="6"/>
            <w:vMerge w:val="restart"/>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2" w:hRule="atLeast"/>
        </w:trPr>
        <w:tc>
          <w:tcPr>
            <w:tcW w:w="3235"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90" w:type="dxa"/>
            <w:gridSpan w:val="6"/>
            <w:vMerge w:val="continue"/>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885" w:hRule="atLeast"/>
        </w:trPr>
        <w:tc>
          <w:tcPr>
            <w:tcW w:w="3235"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90" w:type="dxa"/>
            <w:gridSpan w:val="6"/>
            <w:vMerge w:val="continue"/>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875" w:hRule="atLeast"/>
        </w:trPr>
        <w:tc>
          <w:tcPr>
            <w:tcW w:w="11625" w:type="dxa"/>
            <w:gridSpan w:val="7"/>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本人承诺：上述内容由本人填写，真实准确。如有不实，本人承担责任。</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填表人（签名）：                      年    月    日</w:t>
            </w:r>
          </w:p>
        </w:tc>
      </w:tr>
      <w:tr>
        <w:tblPrEx>
          <w:tblLayout w:type="fixed"/>
          <w:tblCellMar>
            <w:top w:w="0" w:type="dxa"/>
            <w:left w:w="0" w:type="dxa"/>
            <w:bottom w:w="0" w:type="dxa"/>
            <w:right w:w="0" w:type="dxa"/>
          </w:tblCellMar>
        </w:tblPrEx>
        <w:trPr>
          <w:trHeight w:val="3540" w:hRule="atLeast"/>
        </w:trPr>
        <w:tc>
          <w:tcPr>
            <w:tcW w:w="323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  格</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审  查</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意  见</w:t>
            </w:r>
          </w:p>
        </w:tc>
        <w:tc>
          <w:tcPr>
            <w:tcW w:w="8390" w:type="dxa"/>
            <w:gridSpan w:val="6"/>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805DD"/>
    <w:rsid w:val="651805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2021-03-07T03:04:00Z</dcterms:created>
  <dc:creator>写在白纸上的字</dc:creator>
  <cp:lastModifiedBy>写在白纸上的字</cp:lastModifiedBy>
  <dcterms:modified xsi:type="dcterms:W3CDTF">2021-03-07T03:04:40Z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