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480" w:lineRule="exact"/>
        <w:rPr>
          <w:color w:val="000000"/>
          <w:rFonts w:ascii="黑体"/>
        </w:rPr>
      </w:pPr>
      <w:r>
        <w:rPr>
          <w:color w:val="000000"/>
          <w:rFonts w:ascii="黑体"/>
        </w:rPr>
        <w:t xml:space="preserve"> </w:t>
      </w:r>
    </w:p>
    <w:p>
      <w:pPr>
        <w:pStyle w:val=""/>
        <w:jc w:val="center"/>
        <w:spacing w:line="480" w:lineRule="exact"/>
        <w:rPr>
          <w:color w:val="000000"/>
        </w:rPr>
      </w:pPr>
    </w:p>
    <w:p>
      <w:pPr>
        <w:pStyle w:val=""/>
        <w:spacing w:line="480" w:lineRule="exact"/>
        <w:rPr>
          <w:color w:val="000000"/>
        </w:rPr>
      </w:pPr>
    </w:p>
    <w:p>
      <w:pPr>
        <w:pStyle w:val=""/>
        <w:jc w:val="center"/>
        <w:spacing w:line="740" w:lineRule="exact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公安机关</w:t>
      </w:r>
      <w:r>
        <w:rPr>
          <w:color w:val="000000"/>
          <w:sz w:val="52"/>
          <w:szCs w:val="52"/>
        </w:rPr>
        <w:t>聘用警务辅助人员</w:t>
      </w:r>
      <w:r>
        <w:rPr>
          <w:color w:val="000000"/>
          <w:sz w:val="52"/>
          <w:szCs w:val="52"/>
        </w:rPr>
        <w:t>政治考察表</w:t>
      </w:r>
    </w:p>
    <w:p>
      <w:pPr>
        <w:pStyle w:val=""/>
        <w:jc w:val="center"/>
        <w:spacing w:line="600" w:lineRule="exact"/>
        <w:rPr>
          <w:color w:val="000000"/>
        </w:rPr>
      </w:pPr>
    </w:p>
    <w:p>
      <w:pPr>
        <w:pStyle w:val=""/>
        <w:jc w:val="center"/>
        <w:spacing w:line="600" w:lineRule="exact"/>
        <w:rPr>
          <w:color w:val="000000"/>
        </w:rPr>
      </w:pPr>
    </w:p>
    <w:p>
      <w:pPr>
        <w:pStyle w:val=""/>
        <w:jc w:val="center"/>
        <w:spacing w:line="600" w:lineRule="exact"/>
        <w:rPr>
          <w:color w:val="000000"/>
        </w:rPr>
      </w:pPr>
    </w:p>
    <w:p>
      <w:pPr>
        <w:pStyle w:val=""/>
        <w:jc w:val="center"/>
        <w:spacing w:line="600" w:lineRule="exact"/>
        <w:rPr>
          <w:color w:val="000000"/>
        </w:rPr>
      </w:pPr>
    </w:p>
    <w:p>
      <w:pPr>
        <w:pStyle w:val=""/>
        <w:jc w:val="center"/>
        <w:spacing w:line="600" w:lineRule="exact"/>
        <w:rPr>
          <w:color w:val="000000"/>
        </w:rPr>
      </w:pPr>
    </w:p>
    <w:p>
      <w:pPr>
        <w:pStyle w:val=""/>
        <w:jc w:val="both"/>
        <w:ind w:firstLine="1440"/>
        <w:spacing w:after="48" w:line="700" w:lineRule="exact"/>
        <w:rPr>
          <w:color w:val="000000"/>
        </w:rPr>
      </w:pPr>
      <w:r>
        <w:rPr>
          <w:color w:val="000000"/>
        </w:rPr>
        <w:t xml:space="preserve">考察对象 </w:t>
      </w:r>
      <w:r>
        <w:rPr>
          <w:u w:val="single"/>
          <w:color w:val="000000"/>
        </w:rPr>
        <w:t xml:space="preserve">                       </w:t>
      </w:r>
    </w:p>
    <w:p>
      <w:pPr>
        <w:pStyle w:val=""/>
        <w:jc w:val="both"/>
        <w:ind w:firstLine="1440"/>
        <w:spacing w:line="700" w:lineRule="exact"/>
        <w:rPr>
          <w:color w:val="000000"/>
        </w:rPr>
      </w:pPr>
      <w:r>
        <w:rPr>
          <w:color w:val="000000"/>
        </w:rPr>
        <w:t>所在单位（院校）</w:t>
      </w:r>
      <w:r>
        <w:rPr>
          <w:u w:val="single"/>
          <w:color w:val="000000"/>
        </w:rPr>
        <w:t xml:space="preserve">                </w:t>
      </w:r>
    </w:p>
    <w:p>
      <w:pPr>
        <w:pStyle w:val=""/>
        <w:jc w:val="both"/>
        <w:ind w:firstLine="1440"/>
        <w:spacing w:line="700" w:lineRule="exact"/>
        <w:rPr>
          <w:u w:val="single"/>
          <w:color w:val="000000"/>
        </w:rPr>
      </w:pPr>
      <w:r>
        <w:rPr>
          <w:color w:val="000000"/>
        </w:rPr>
        <w:t xml:space="preserve">报考职位 </w:t>
      </w:r>
      <w:r>
        <w:rPr>
          <w:u w:val="single"/>
          <w:color w:val="000000"/>
        </w:rPr>
        <w:t xml:space="preserve">                       </w:t>
      </w:r>
    </w:p>
    <w:p>
      <w:pPr>
        <w:pStyle w:val=""/>
        <w:ind w:firstLine="1440"/>
        <w:spacing w:after="48" w:line="700" w:lineRule="exact"/>
        <w:rPr>
          <w:color w:val="000000"/>
        </w:rPr>
      </w:pPr>
      <w:r>
        <w:rPr>
          <w:color w:val="000000"/>
        </w:rPr>
        <w:t>填报日期</w:t>
      </w:r>
      <w:r>
        <w:rPr>
          <w:color w:val="000000"/>
        </w:rPr>
        <w:t xml:space="preserve"> </w:t>
      </w:r>
      <w:r>
        <w:rPr>
          <w:u w:val="single"/>
          <w:color w:val="000000"/>
        </w:rPr>
        <w:t xml:space="preserve">        </w:t>
      </w:r>
      <w:r>
        <w:rPr>
          <w:color w:val="000000"/>
        </w:rPr>
        <w:t>年</w:t>
      </w:r>
      <w:r>
        <w:rPr>
          <w:u w:val="single"/>
          <w:color w:val="000000"/>
        </w:rPr>
        <w:t xml:space="preserve">     </w:t>
      </w:r>
      <w:r>
        <w:rPr>
          <w:color w:val="000000"/>
        </w:rPr>
        <w:t>月</w:t>
      </w:r>
      <w:r>
        <w:rPr>
          <w:u w:val="single"/>
          <w:color w:val="000000"/>
        </w:rPr>
        <w:t xml:space="preserve">     </w:t>
      </w:r>
      <w:r>
        <w:rPr>
          <w:color w:val="000000"/>
        </w:rPr>
        <w:t>日</w:t>
      </w:r>
    </w:p>
    <w:p>
      <w:pPr>
        <w:pStyle w:val=""/>
        <w:jc w:val="center"/>
        <w:spacing w:after="48" w:line="520" w:lineRule="exact"/>
        <w:rPr>
          <w:color w:val="000000"/>
        </w:rPr>
      </w:pPr>
    </w:p>
    <w:p>
      <w:pPr>
        <w:pStyle w:val=""/>
        <w:jc w:val="center"/>
        <w:spacing w:after="48" w:line="520" w:lineRule="exact"/>
        <w:rPr>
          <w:color w:val="000000"/>
        </w:rPr>
      </w:pPr>
    </w:p>
    <w:p>
      <w:pPr>
        <w:pStyle w:val=""/>
        <w:jc w:val="center"/>
        <w:spacing w:after="48" w:line="520" w:lineRule="exact"/>
        <w:rPr>
          <w:color w:val="000000"/>
          <w:rFonts w:ascii="楷体_GB2312"/>
        </w:rPr>
      </w:pPr>
    </w:p>
    <w:p>
      <w:pPr>
        <w:pStyle w:val=""/>
        <w:jc w:val="center"/>
        <w:spacing w:after="48" w:line="520" w:lineRule="exact"/>
        <w:rPr>
          <w:color w:val="000000"/>
          <w:rFonts w:ascii="楷体_GB2312"/>
        </w:rPr>
      </w:pPr>
    </w:p>
    <w:p>
      <w:pPr>
        <w:pStyle w:val=""/>
        <w:jc w:val="center"/>
        <w:spacing w:after="48" w:line="520" w:lineRule="exact"/>
        <w:rPr>
          <w:color w:val="000000"/>
          <w:rFonts w:ascii="楷体_GB2312"/>
        </w:rPr>
      </w:pPr>
    </w:p>
    <w:p>
      <w:pPr>
        <w:pStyle w:val=""/>
        <w:jc w:val="center"/>
        <w:spacing w:line="560" w:lineRule="exact"/>
        <w:sectPr>
          <w:headerReference r:id="rId8" w:type="even"/>
          <w:headerReference r:id="rId9" w:type="default"/>
          <w:headerReference r:id="rId10" w:type="first"/>
          <w:footerReference r:id="rId11" w:type="even"/>
          <w:footerReference r:id="rId12" w:type="default"/>
          <w:footerReference r:id="rId13" w:type="first"/>
          <w:pgSz w:w="11907" w:h="16840"/>
          <w:pgMar w:left="1418" w:right="1418" w:top="1701" w:bottom="1418"/>
          <w:titlePg/>
        </w:sectPr>
      </w:pPr>
    </w:p>
    <w:p>
      <w:pPr>
        <w:pStyle w:val=""/>
        <w:jc w:val="center"/>
        <w:spacing w:line="480" w:lineRule="exact"/>
        <w:rPr>
          <w:rFonts w:ascii="方正小标宋简体"/>
          <w:sz w:val="44"/>
          <w:szCs w:val="44"/>
        </w:rPr>
      </w:pPr>
      <w:r>
        <w:rPr>
          <w:rFonts w:ascii="方正小标宋简体"/>
          <w:sz w:val="44"/>
          <w:szCs w:val="44"/>
        </w:rPr>
        <w:t>填表说明</w:t>
      </w:r>
    </w:p>
    <w:p>
      <w:pPr>
        <w:pStyle w:val=""/>
        <w:spacing w:line="480" w:lineRule="exact"/>
        <w:rPr>
          <w:sz w:val="24"/>
          <w:szCs w:val="24"/>
        </w:rPr>
      </w:pP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1、“姓名”栏，填写户籍登记所用姓名。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2、“出生日期”栏，一律用公历和阿拉伯数字，年份用4位数字表示，月份用2位数字表示，如“1972</w:t>
      </w:r>
      <w:r>
        <w:rPr>
          <w:sz w:val="28"/>
          <w:szCs w:val="28"/>
        </w:rPr>
        <w:t>.</w:t>
      </w:r>
      <w:r>
        <w:rPr>
          <w:sz w:val="28"/>
          <w:szCs w:val="28"/>
        </w:rPr>
        <w:t>04”。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3、“政治面貌”栏，填写“中共党员”“预备党员”“共青团员”“群众”“民主党派（注明党派名称）”或“其他（注明具体情况）”。</w:t>
      </w:r>
    </w:p>
    <w:p>
      <w:pPr>
        <w:pStyle w:val=""/>
        <w:jc w:val="left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4、“民族”栏，填写民族的全称（如汉族、回族、朝鲜族、维吾尔族等），不能简写为“汉”“回”“鲜”“维”等。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5、“宗教信仰”栏，填写“基督教”“伊斯兰教”“佛教”或“其他（注明具体情况）”，没有宗教信仰的填“无”。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6、“婚姻状况”栏，填写“未婚”“已婚”“</w:t>
      </w:r>
      <w:r>
        <w:rPr>
          <w:sz w:val="28"/>
          <w:szCs w:val="28"/>
        </w:rPr>
        <w:t>离异</w:t>
      </w:r>
      <w:r>
        <w:rPr>
          <w:sz w:val="28"/>
          <w:szCs w:val="28"/>
        </w:rPr>
        <w:t>”“丧偶”等。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7、“籍贯”栏，填写本人的祖居地</w:t>
      </w:r>
      <w:r>
        <w:rPr>
          <w:sz w:val="28"/>
          <w:szCs w:val="28"/>
        </w:rPr>
        <w:t>，应与居民户口簿“籍贯”一致</w:t>
      </w:r>
      <w:r>
        <w:rPr>
          <w:sz w:val="28"/>
          <w:szCs w:val="28"/>
        </w:rPr>
        <w:t>。按现行政区划填写，应填写省、市或县的名称，如“辽宁大连”“河北盐山”。直辖市直接填写城市名，如“上海”、“重庆”等。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8、“户籍所在地”栏，填写本人</w:t>
      </w:r>
      <w:r>
        <w:rPr>
          <w:sz w:val="28"/>
          <w:szCs w:val="28"/>
        </w:rPr>
        <w:t>居民户口簿“住址”栏的地址</w:t>
      </w:r>
      <w:r>
        <w:rPr>
          <w:sz w:val="28"/>
          <w:szCs w:val="28"/>
        </w:rPr>
        <w:t>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9、“经常居住地”栏，填写</w:t>
      </w:r>
      <w:r>
        <w:rPr>
          <w:sz w:val="28"/>
          <w:szCs w:val="28"/>
        </w:rPr>
        <w:t>最后连续居住一年以上且作为生活中心的具体地址。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10、“参加社团组织情况”栏，填写本人加入的</w:t>
      </w:r>
      <w:r>
        <w:rPr>
          <w:sz w:val="28"/>
          <w:szCs w:val="28"/>
        </w:rPr>
        <w:t>社团组织名称及职务，社团组织指为一定目的由一定数量的社会成员（包括自然人、法人）所组成的社会团体组织，包括人民群众团体、社会公益团体、学术研究团体和其他团体组织</w:t>
      </w:r>
      <w:r>
        <w:rPr>
          <w:sz w:val="28"/>
          <w:szCs w:val="28"/>
        </w:rPr>
        <w:t>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11、“文化程度”栏，填写通过全日制或在职教育取得的最高学历，如“</w:t>
      </w:r>
      <w:r>
        <w:rPr>
          <w:sz w:val="28"/>
          <w:szCs w:val="28"/>
        </w:rPr>
        <w:t>博士</w:t>
      </w:r>
      <w:r>
        <w:rPr>
          <w:sz w:val="28"/>
          <w:szCs w:val="28"/>
        </w:rPr>
        <w:t>研究生”</w:t>
      </w:r>
      <w:r>
        <w:rPr>
          <w:sz w:val="28"/>
          <w:szCs w:val="28"/>
        </w:rPr>
        <w:t>“硕士研究生”</w:t>
      </w:r>
      <w:r>
        <w:rPr>
          <w:sz w:val="28"/>
          <w:szCs w:val="28"/>
        </w:rPr>
        <w:t>“大学”“大专”</w:t>
      </w:r>
      <w:r>
        <w:rPr>
          <w:sz w:val="28"/>
          <w:szCs w:val="28"/>
        </w:rPr>
        <w:t>“高中”</w:t>
      </w:r>
      <w:r>
        <w:rPr>
          <w:sz w:val="28"/>
          <w:szCs w:val="28"/>
        </w:rPr>
        <w:t>等。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12、“毕业院校”栏，填写与文化程度相对应的毕业院校，且应为毕业时的院校名称。如原毕业院校现已更名，可加括号注明，不得直接填写现在的院校名称。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13、“公民身份证号码”栏，填写18位公民身份证号码。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、“主要经历”栏，应届毕业生从高中开始填写，社会在职人员从大学开始填写。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“起止时间”</w:t>
      </w:r>
      <w:r>
        <w:rPr>
          <w:sz w:val="28"/>
          <w:szCs w:val="28"/>
        </w:rPr>
        <w:t>栏，</w:t>
      </w:r>
      <w:r>
        <w:rPr>
          <w:sz w:val="28"/>
          <w:szCs w:val="28"/>
        </w:rPr>
        <w:t>填写到年月，如“2005.09—2009.06”。各段经历时间要前后衔接，待分配、待业等都要如实填写，上一段经历的结束时间即为下一段经历的开始时间，不得空断。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“所在学校或者单位”栏，填写</w:t>
      </w:r>
      <w:r>
        <w:rPr>
          <w:sz w:val="28"/>
          <w:szCs w:val="28"/>
        </w:rPr>
        <w:t>到</w:t>
      </w:r>
      <w:r>
        <w:rPr>
          <w:sz w:val="28"/>
          <w:szCs w:val="28"/>
        </w:rPr>
        <w:t>所在院校的院系及专业，或工作单位的具体部门。</w:t>
      </w:r>
    </w:p>
    <w:p>
      <w:pPr>
        <w:pStyle w:val=""/>
        <w:numPr>
          <w:ilvl w:val="0"/>
          <w:numId w:val="1601173825"/>
        </w:numPr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“出国（境）情况”栏，填写本人</w:t>
      </w:r>
      <w:r>
        <w:rPr>
          <w:sz w:val="28"/>
          <w:szCs w:val="28"/>
        </w:rPr>
        <w:t>连续6个月以上在国（境）外留学、工作、生活的情况，期间短期回国（境）的，仍视为连续在国（境）外留学、工作、生活。</w:t>
      </w:r>
    </w:p>
    <w:p>
      <w:pPr>
        <w:pStyle w:val="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 xml:space="preserve">    “所到国家或者地区”栏，填报从出国（境）至回国（境）期间到过的所有国家和地区，含过境签的国家。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“起止时间”栏</w:t>
      </w:r>
      <w:r>
        <w:rPr>
          <w:sz w:val="28"/>
          <w:szCs w:val="28"/>
        </w:rPr>
        <w:t>，</w:t>
      </w:r>
      <w:r>
        <w:rPr>
          <w:sz w:val="28"/>
          <w:szCs w:val="28"/>
        </w:rPr>
        <w:t>填写到年月，如“2005.09—2006.03”。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事由</w:t>
      </w:r>
      <w:r>
        <w:rPr>
          <w:sz w:val="28"/>
          <w:szCs w:val="28"/>
        </w:rPr>
        <w:t>主要包括公务、</w:t>
      </w:r>
      <w:r>
        <w:rPr>
          <w:sz w:val="28"/>
          <w:szCs w:val="28"/>
        </w:rPr>
        <w:t>留学、探亲</w:t>
      </w:r>
      <w:r>
        <w:rPr>
          <w:sz w:val="28"/>
          <w:szCs w:val="28"/>
        </w:rPr>
        <w:t>、访友、学术交流、就医、旅游、继承、接受和处置财产</w:t>
      </w:r>
      <w:r>
        <w:rPr>
          <w:sz w:val="28"/>
          <w:szCs w:val="28"/>
        </w:rPr>
        <w:t>等。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>、“受处分或者违法犯罪情况”栏，填写个人受到党纪、政</w:t>
      </w:r>
      <w:r>
        <w:rPr>
          <w:sz w:val="28"/>
          <w:szCs w:val="28"/>
        </w:rPr>
        <w:t>务</w:t>
      </w:r>
      <w:r>
        <w:rPr>
          <w:sz w:val="28"/>
          <w:szCs w:val="28"/>
        </w:rPr>
        <w:t>处分，或者因违</w:t>
      </w:r>
      <w:r>
        <w:rPr>
          <w:sz w:val="28"/>
          <w:szCs w:val="28"/>
        </w:rPr>
        <w:t>法犯罪</w:t>
      </w:r>
      <w:r>
        <w:rPr>
          <w:sz w:val="28"/>
          <w:szCs w:val="28"/>
        </w:rPr>
        <w:t>受到公安机关或司法机关处理的情况，</w:t>
      </w:r>
      <w:r>
        <w:rPr>
          <w:sz w:val="28"/>
          <w:szCs w:val="28"/>
        </w:rPr>
        <w:t>主要包括</w:t>
      </w:r>
      <w:r>
        <w:rPr>
          <w:sz w:val="28"/>
          <w:szCs w:val="28"/>
        </w:rPr>
        <w:t>“警告”</w:t>
      </w:r>
      <w:r>
        <w:rPr>
          <w:sz w:val="28"/>
          <w:szCs w:val="28"/>
        </w:rPr>
        <w:t>“严重警告”“撤销党内职务”“留党察看”“开除党籍”“开除团籍”“开除学籍”“吊销律师、公证员执业证书”“辞退”</w:t>
      </w:r>
      <w:r>
        <w:rPr>
          <w:sz w:val="28"/>
          <w:szCs w:val="28"/>
        </w:rPr>
        <w:t>或“行政拘留”“有期徒刑”等，其中，被采取“刑事拘留”等刑事强制措施的情况，也要列明。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、“家庭成员情况”栏，家庭成员指本人的配偶、父母（监护人、直接抚养人）、子女、未婚兄弟姐妹。父母，是指有共同生活经历的生父母、养父母和有抚养关系的继父母；子女，是指有共同生活经历的婚生子女、非婚生子女、养子女和有抚养关系的继子女；兄弟姐妹，是指有共同生活经历的同父母的兄弟姐妹、同父异母或者同母异父的兄弟姐妹、养兄弟姐妹、有抚养关系的继兄弟姐妹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“称谓”</w:t>
      </w:r>
      <w:r>
        <w:rPr>
          <w:sz w:val="28"/>
          <w:szCs w:val="28"/>
        </w:rPr>
        <w:t>栏</w:t>
      </w:r>
      <w:r>
        <w:rPr>
          <w:sz w:val="28"/>
          <w:szCs w:val="28"/>
        </w:rPr>
        <w:t>，</w:t>
      </w:r>
      <w:r>
        <w:rPr>
          <w:sz w:val="28"/>
          <w:szCs w:val="28"/>
        </w:rPr>
        <w:t>填写与亲属关系，如“父亲”“母亲”“</w:t>
      </w:r>
      <w:r>
        <w:rPr>
          <w:sz w:val="28"/>
          <w:szCs w:val="28"/>
        </w:rPr>
        <w:t>哥哥</w:t>
      </w:r>
      <w:r>
        <w:rPr>
          <w:sz w:val="28"/>
          <w:szCs w:val="28"/>
        </w:rPr>
        <w:t>”“</w:t>
      </w:r>
      <w:r>
        <w:rPr>
          <w:sz w:val="28"/>
          <w:szCs w:val="28"/>
        </w:rPr>
        <w:t>妻子</w:t>
      </w:r>
      <w:r>
        <w:rPr>
          <w:sz w:val="28"/>
          <w:szCs w:val="28"/>
        </w:rPr>
        <w:t>”“</w:t>
      </w:r>
      <w:r>
        <w:rPr>
          <w:sz w:val="28"/>
          <w:szCs w:val="28"/>
        </w:rPr>
        <w:t>儿子</w:t>
      </w:r>
      <w:r>
        <w:rPr>
          <w:sz w:val="28"/>
          <w:szCs w:val="28"/>
        </w:rPr>
        <w:t>”等。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>国籍及国（境）外居留情况”栏，填写</w:t>
      </w:r>
      <w:r>
        <w:rPr>
          <w:sz w:val="28"/>
          <w:szCs w:val="28"/>
        </w:rPr>
        <w:t>移居国（境）外，取得外国国籍、永久居留资格、长期居留许可的情况，包括移居类别、移居国家（地区）、现居住城市、移居证件号码、移居时间等，原为外国公民或者香港、澳门、台湾居民的，也应据实填报</w:t>
      </w:r>
      <w:r>
        <w:rPr>
          <w:sz w:val="28"/>
          <w:szCs w:val="28"/>
        </w:rPr>
        <w:t>。</w:t>
      </w:r>
    </w:p>
    <w:p>
      <w:pPr>
        <w:pStyle w:val=""/>
        <w:ind w:firstLine="645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“工作单位及职务”栏，完整填写详细工作单位、职务及从业性质等信息，不得笼统填写“务农”“个体”“干部”等。如“××省××市××县××乡××村个体（主要经营×××）”“××省××市××县××乡××村务农（已</w:t>
      </w:r>
      <w:r>
        <w:rPr>
          <w:sz w:val="28"/>
          <w:szCs w:val="28"/>
        </w:rPr>
        <w:t>故</w:t>
      </w:r>
      <w:r>
        <w:rPr>
          <w:sz w:val="28"/>
          <w:szCs w:val="28"/>
        </w:rPr>
        <w:t>）”。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>、“主要社会关系情况”栏，主要社会关系指已婚兄弟姐妹、祖父母、外祖父母。在世及去世的主要社会关系均需要填写。</w:t>
      </w:r>
    </w:p>
    <w:p>
      <w:pPr>
        <w:pStyle w:val=""/>
        <w:ind w:firstLine="560"/>
        <w:spacing w:line="410" w:lineRule="exact"/>
        <w:rPr>
          <w:sz w:val="28"/>
          <w:szCs w:val="28"/>
        </w:rPr>
      </w:pPr>
      <w:r>
        <w:rPr>
          <w:sz w:val="28"/>
          <w:szCs w:val="28"/>
        </w:rPr>
        <w:t>“工作单位及职务”栏要求同上。</w:t>
      </w:r>
    </w:p>
    <w:p>
      <w:pPr>
        <w:pStyle w:val=""/>
        <w:ind w:firstLine="560"/>
        <w:spacing w:line="41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、没有的项目填写无。</w:t>
      </w:r>
    </w:p>
    <w:sectPr>
      <w:footerReference r:id="rId14" w:type="default"/>
      <w:pgSz w:w="11906" w:h="16838"/>
      <w:pgMar w:left="1418" w:right="1418" w:top="1588" w:bottom="141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方正小标宋简体"/>
  <w:font w:name="Wingdings"/>
  <w:font w:name="仿宋_GB2312"/>
  <w:font w:name="Arial"/>
  <w:font w:name="Verdana"/>
  <w:font w:name="黑体"/>
  <w:font w:name="楷体_GB2312"/>
  <w:font w:name="方正仿宋简体"/>
  <w:font w:name="Calibri"/>
  <w:font w:name="Cambria"/>
  <w:font w:name="Symbol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4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  <w:rPr>
        <w:sz w:val="21"/>
        <w:szCs w:val="21"/>
      </w:rPr>
    </w:pPr>
    <w:fldSimple w:instr=" PAGE  \* MERGEFORMAT ">
      <w:r>
        <w:rPr>
          <w:rStyle w:val=""/>
          <w:sz w:val="21"/>
          <w:szCs w:val="21"/>
        </w:rPr>
        <w:t>1</w:t>
      </w:r>
    </w:fldSimple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1173825">
    <w:multiLevelType w:val="singleLevel"/>
    <w:lvl w:ilvl="0">
      <w:numFmt w:val="decimal"/>
      <w:lvlText w:val="%1、"/>
      <w:start w:val="15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601173825">
    <w:abstractNumId w:val="160117382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  <w:szCs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  <w:rPr/>
  </w:style>
  <w:style w:type="character" w:styleId="">
    <w:name w:val="超链接"/>
    <w:qFormat/>
    <w:basedOn w:val="默认段落字体"/>
    <w:rPr>
      <w:u w:val="single"/>
      <w:color w:val="0000FF"/>
    </w:rPr>
  </w:style>
  <w:style w:type="paragraph" w:styleId="">
    <w:name w:val="正文文本"/>
    <w:qFormat/>
    <w:basedOn w:val="正文"/>
    <w:pPr>
      <w:jc w:val="left"/>
      <w:spacing w:after="120"/>
    </w:pPr>
    <w:rPr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CharCharChar">
    <w:name w:val="Char Char Char"/>
    <w:qFormat/>
    <w:basedOn w:val="正文"/>
    <w:pPr/>
    <w:rPr>
      <w:rFonts w:ascii="宋体"/>
    </w:rPr>
  </w:style>
  <w:style w:type="paragraph" w:styleId="ListParagraph">
    <w:name w:val="List Paragraph"/>
    <w:qFormat/>
    <w:basedOn w:val="正文"/>
    <w:pPr>
      <w:ind w:firstLine="200"/>
    </w:pPr>
  </w:style>
  <w:style w:type="paragraph" w:styleId="CharCharCharCharCharCharCharCharCharCharCharCharChar">
    <w:name w:val=" Char Char Char Char Char Char Char Char Char Char Char Char Char"/>
    <w:qFormat/>
    <w:basedOn w:val="正文"/>
    <w:pPr>
      <w:jc w:val="left"/>
      <w:spacing w:after="160" w:line="240" w:lineRule="exact"/>
    </w:pPr>
    <w:rPr>
      <w:b/>
      <w:rFonts w:ascii="Arial" w:hAnsi="Arial"/>
      <w:sz w:val="24"/>
      <w:szCs w:val="24"/>
    </w:rPr>
  </w:style>
  <w:style w:type="paragraph" w:styleId="CharChar1Char">
    <w:name w:val="Char Char1 Char"/>
    <w:qFormat/>
    <w:basedOn w:val="正文"/>
    <w:pPr/>
    <w:rPr>
      <w:sz w:val="21"/>
      <w:szCs w:val="21"/>
    </w:rPr>
  </w:style>
  <w:style w:type="paragraph" w:styleId="CharCharChar1">
    <w:name w:val="Char Char Char1"/>
    <w:qFormat/>
    <w:basedOn w:val="正文"/>
    <w:pPr/>
    <w:rPr>
      <w:rFonts w:ascii="宋体"/>
    </w:rPr>
  </w:style>
  <w:style w:type="paragraph" w:styleId="p0">
    <w:name w:val="p0"/>
    <w:qFormat/>
    <w:basedOn w:val="正文"/>
    <w:pPr/>
    <w:rPr>
      <w:rFonts w:ascii="仿宋_GB2312"/>
    </w:rPr>
  </w:style>
  <w:style w:type="paragraph" w:styleId="Char">
    <w:name w:val="Char"/>
    <w:qFormat/>
    <w:basedOn w:val="正文"/>
    <w:pPr>
      <w:jc w:val="left"/>
      <w:spacing w:after="160" w:line="240" w:lineRule="exact"/>
    </w:pPr>
    <w:rPr>
      <w:rFonts w:ascii="Verdana" w:hAnsi="Verdana"/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