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color w:val="000000"/>
          <w:sz w:val="36"/>
          <w:szCs w:val="36"/>
        </w:rPr>
      </w:pPr>
      <w:bookmarkStart w:id="0" w:name="_GoBack"/>
      <w:r>
        <w:rPr>
          <w:rStyle w:val="6"/>
          <w:rFonts w:hint="eastAsia" w:ascii="仿宋" w:hAnsi="仿宋" w:eastAsia="仿宋"/>
          <w:color w:val="000000"/>
          <w:sz w:val="36"/>
          <w:szCs w:val="36"/>
        </w:rPr>
        <w:t>考生诚信报考承诺书</w:t>
      </w:r>
    </w:p>
    <w:bookmarkEnd w:id="0"/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本人已认真阅读《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hint="eastAsia" w:ascii="仿宋" w:hAnsi="仿宋" w:eastAsia="仿宋" w:cs="方正小标宋简体"/>
          <w:sz w:val="32"/>
          <w:szCs w:val="32"/>
        </w:rPr>
        <w:t>2020年广东省汕尾广播电视台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</w:rPr>
        <w:t>面试资格审核的公告</w:t>
      </w:r>
      <w:r>
        <w:rPr>
          <w:rFonts w:hint="eastAsia" w:ascii="仿宋" w:hAnsi="仿宋" w:eastAsia="仿宋"/>
          <w:color w:val="000000"/>
          <w:sz w:val="32"/>
          <w:szCs w:val="32"/>
        </w:rPr>
        <w:t>》（以下简称《公告》），对照《公告》中面试资格审核的条件要求，如实提供面试资格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审核材料，并郑重承诺如下：</w:t>
      </w: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1、本人所提供的面试资格审核材料以及填报的信息全部真实、有效、准确，并对所提供的面试资格审核材料和填报信息的准确性、真实性负责；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sz w:val="32"/>
          <w:szCs w:val="32"/>
        </w:rPr>
        <w:t>本人知晓提供虚假信息的后果，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如因本人</w:t>
      </w:r>
      <w:r>
        <w:rPr>
          <w:rFonts w:hint="eastAsia" w:ascii="仿宋" w:hAnsi="仿宋" w:eastAsia="仿宋"/>
          <w:sz w:val="32"/>
          <w:szCs w:val="32"/>
        </w:rPr>
        <w:t>未如实填报或故意隐瞒、弄虚作假骗取面试资格的，除愿意按照有关规定被追究责任外，同意记入个人诚信记录且三年内不得报考汕尾市事业单位。</w:t>
      </w: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年　　月　　日　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73651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54981"/>
    <w:rsid w:val="4AC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2020-12-14T09:20:00Z</dcterms:created>
  <dc:creator>周天天</dc:creator>
  <cp:lastModifiedBy>周天天</cp:lastModifiedBy>
  <dcterms:modified xsi:type="dcterms:W3CDTF">2020-12-14T09:21:10Z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