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880" w:beforeAutospacing="0" w:after="180" w:afterAutospacing="0" w:line="528" w:lineRule="atLeast"/>
        <w:ind w:left="0" w:right="0"/>
        <w:jc w:val="center"/>
        <w:rPr>
          <w:rFonts w:ascii="fangsong_gb2312" w:hAnsi="fangsong_gb2312" w:eastAsia="fangsong_gb2312" w:cs="fangsong_gb2312"/>
          <w:color w:val="111111"/>
          <w:sz w:val="26"/>
          <w:szCs w:val="26"/>
        </w:rPr>
      </w:pPr>
      <w:r>
        <w:rPr>
          <w:rFonts w:hint="default" w:ascii="fangsong_gb2312" w:hAnsi="fangsong_gb2312" w:eastAsia="fangsong_gb2312" w:cs="fangsong_gb2312"/>
          <w:color w:val="111111"/>
          <w:sz w:val="26"/>
          <w:szCs w:val="26"/>
          <w:shd w:val="clear" w:fill="FFFFFF"/>
        </w:rPr>
        <w:drawing>
          <wp:inline distT="0" distB="0" distL="114300" distR="114300">
            <wp:extent cx="8096250" cy="1600200"/>
            <wp:effectExtent l="0" t="0" r="1143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962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before="880" w:beforeAutospacing="0" w:after="180" w:afterAutospacing="0" w:line="21" w:lineRule="atLeast"/>
        <w:ind w:left="0" w:right="0"/>
        <w:jc w:val="both"/>
        <w:rPr>
          <w:rFonts w:ascii="仿宋_GB2312" w:hAnsi="fangsong_gb2312" w:eastAsia="仿宋_GB2312" w:cs="仿宋_GB2312"/>
          <w:color w:val="111111"/>
          <w:sz w:val="26"/>
          <w:szCs w:val="26"/>
        </w:rPr>
      </w:pPr>
      <w:r>
        <w:rPr>
          <w:rFonts w:hint="default" w:ascii="仿宋_GB2312" w:hAnsi="fangsong_gb2312" w:eastAsia="仿宋_GB2312" w:cs="仿宋_GB2312"/>
          <w:color w:val="111111"/>
          <w:sz w:val="26"/>
          <w:szCs w:val="26"/>
          <w:shd w:val="clear" w:fill="FFFFFF"/>
        </w:rPr>
        <w:t>　　</w:t>
      </w:r>
      <w:r>
        <w:rPr>
          <w:rFonts w:hint="default" w:ascii="仿宋_GB2312" w:hAnsi="fangsong_gb2312" w:eastAsia="仿宋_GB2312" w:cs="仿宋_GB2312"/>
          <w:color w:val="111111"/>
          <w:sz w:val="25"/>
          <w:szCs w:val="25"/>
          <w:shd w:val="clear" w:fill="FFFFFF"/>
        </w:rPr>
        <w:t>咨询、投诉电话：0757-83200255。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EC7005"/>
    <w:rsid w:val="1AEC7005"/>
    <w:rsid w:val="631F0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333333"/>
      <w:kern w:val="0"/>
      <w:sz w:val="14"/>
      <w:szCs w:val="1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pagecode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2021-01-27T07:55:00Z</dcterms:created>
  <dc:creator>ぺ灬cc果冻ル</dc:creator>
  <cp:lastModifiedBy>ぺ灬cc果冻ル</cp:lastModifiedBy>
  <dcterms:modified xsi:type="dcterms:W3CDTF">2021-01-27T07:57:46Z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