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5" w:type="dxa"/>
        <w:tblStyle w:val="普通表格"/>
        <w:tblLook w:val="1E0"/>
        <w:tblW w:w="0" w:type="auto"/>
      </w:tblPr>
      <w:tblGrid>
        <w:gridCol w:w="1215"/>
        <w:gridCol w:w="1079"/>
        <w:gridCol w:w="1079"/>
        <w:gridCol w:w="1079"/>
        <w:gridCol w:w="1079"/>
        <w:gridCol w:w="1079"/>
        <w:gridCol w:w="1079"/>
        <w:gridCol w:w="1079"/>
        <w:gridCol w:w="1085"/>
      </w:tblGrid>
      <w:tr>
        <w:trPr>
          <w:trHeight w:val="991" w:hRule="atLeast"/>
        </w:trPr>
        <w:tc>
          <w:tcPr>
            <w:gridSpan w:val="9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方正小标宋简体" w:hAnsi="方正小标宋简体"/>
                <w:sz w:val="40"/>
                <w:szCs w:val="40"/>
              </w:rPr>
              <w:t>体能测试评分表</w:t>
            </w:r>
          </w:p>
        </w:tc>
      </w:tr>
      <w:tr>
        <w:trPr>
          <w:trHeight w:val="80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b/>
                <w:color w:val="000000"/>
                <w:rFonts w:ascii="仿宋" w:hAnsi="仿宋"/>
                <w:sz w:val="22"/>
                <w:szCs w:val="22"/>
              </w:rPr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 </w:t>
            </w: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项目</w:t>
            </w:r>
          </w:p>
          <w:p>
            <w:pPr>
              <w:pStyle w:val=""/>
              <w:jc w:val="center"/>
              <w:spacing w:line="120" w:lineRule="auto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中长跑（男1000m、女800m）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10</w:t>
            </w: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米</w:t>
            </w: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×4往返跑</w:t>
            </w:r>
          </w:p>
        </w:tc>
      </w:tr>
      <w:tr>
        <w:trPr>
          <w:trHeight w:val="59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年龄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30岁以下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31岁以上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30岁以下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31岁以上</w:t>
            </w:r>
          </w:p>
        </w:tc>
      </w:tr>
      <w:tr>
        <w:trPr>
          <w:trHeight w:val="37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分值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b/>
                <w:color w:val="000000"/>
                <w:rFonts w:ascii="仿宋" w:hAnsi="仿宋"/>
                <w:sz w:val="22"/>
                <w:szCs w:val="22"/>
              </w:rPr>
              <w:t>女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100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3′35″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3′30″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3′45″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10″1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10″4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11″4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95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3′35″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3′50″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3′45″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10″4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10″7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11″7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90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3′45″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3′55″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3′50″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10″7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12″0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85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3′50″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3′45″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3′55″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12″3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3′55″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3′50″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4′05″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12″6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3′55″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4′10″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4′05″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12″9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4′05″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4′15″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4′10″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11″9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13″2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4′10″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4′05″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4′15″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13″5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4′15″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4′10″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4′25″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13″8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4′15″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4′30″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4′25″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12″8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14″1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4′25″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4′35″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4′30″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14″4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4′30″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4′25″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4′35″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14″7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4′35″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4′30″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4′45″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13″7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15″0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4′35″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4′50″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4′45″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15″3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4′45″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4′55″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4′50″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15″6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4′50″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4′45″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4′55″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15″9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4′55″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4′50″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5′05″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14″9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16″2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4′55″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5′10″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5′05″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16″2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16″5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5′05″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5′15″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5′10″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16″5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16″8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5′10″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5′05″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5′15″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15″8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16″8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16″1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17″1</w:t>
            </w:r>
          </w:p>
        </w:tc>
      </w:tr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5′15″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5′10″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5′25″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5′20″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16″1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17″1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16″4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color w:val="000000"/>
                <w:rFonts w:ascii="仿宋" w:hAnsi="仿宋"/>
                <w:sz w:val="22"/>
                <w:szCs w:val="22"/>
              </w:rPr>
              <w:t>17″4</w:t>
            </w:r>
          </w:p>
        </w:tc>
      </w:tr>
    </w:tbl>
    <w:p>
      <w:pPr>
        <w:pStyle w:val=""/>
        <w:spacing w:line="120" w:lineRule="auto"/>
      </w:pPr>
    </w:p>
    <w:sectPr>
      <w:pgSz w:w="11906" w:h="16838"/>
      <w:pgMar w:left="960" w:right="1800" w:top="1071" w:bottom="117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简体"/>
  <w:font w:name="仿宋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