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after="0"/>
        <w:rPr>
          <w:rFonts w:ascii="方正小标宋简体" w:hAnsi="宋体"/>
          <w:sz w:val="36"/>
          <w:szCs w:val="36"/>
        </w:rPr>
      </w:pPr>
      <w:r>
        <w:rPr>
          <w:rFonts w:ascii="方正小标宋简体" w:hAnsi="宋体"/>
          <w:sz w:val="36"/>
          <w:szCs w:val="36"/>
        </w:rPr>
        <w:t>中山市</w:t>
      </w:r>
      <w:r>
        <w:rPr>
          <w:rFonts w:ascii="方正小标宋简体" w:hAnsi="宋体"/>
          <w:sz w:val="36"/>
          <w:szCs w:val="36"/>
        </w:rPr>
        <w:t>城市管理和综合执法</w:t>
      </w:r>
      <w:r>
        <w:rPr>
          <w:rFonts w:ascii="方正小标宋简体" w:hAnsi="宋体"/>
          <w:sz w:val="36"/>
          <w:szCs w:val="36"/>
        </w:rPr>
        <w:t>局20</w:t>
      </w:r>
      <w:r>
        <w:rPr>
          <w:rFonts w:ascii="方正小标宋简体" w:hAnsi="宋体"/>
          <w:sz w:val="36"/>
          <w:szCs w:val="36"/>
        </w:rPr>
        <w:t>21</w:t>
      </w:r>
      <w:r>
        <w:rPr>
          <w:rFonts w:ascii="方正小标宋简体" w:hAnsi="宋体"/>
          <w:sz w:val="36"/>
          <w:szCs w:val="36"/>
        </w:rPr>
        <w:t xml:space="preserve">年公开招聘事业单位人员岗位一览表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468" w:type="dxa"/>
        <w:tblStyle w:val="网格型"/>
        <w:tblLook w:val="1E0"/>
        <w:tblW w:w="14266" w:type="dxa"/>
      </w:tblPr>
      <w:tblGrid>
        <w:gridCol w:w="1556"/>
        <w:gridCol w:w="915"/>
        <w:gridCol w:w="1020"/>
        <w:gridCol w:w="885"/>
        <w:gridCol w:w="972"/>
        <w:gridCol w:w="2850"/>
        <w:gridCol w:w="873"/>
        <w:gridCol w:w="3654"/>
        <w:gridCol w:w="1541"/>
      </w:tblGrid>
      <w:tr>
        <w:trPr>
          <w:trHeight w:val="78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招聘单位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仿宋_GB2312"/>
                <w:sz w:val="32"/>
                <w:szCs w:val="32"/>
              </w:rPr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招聘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仿宋_GB2312"/>
                <w:sz w:val="32"/>
                <w:szCs w:val="32"/>
              </w:rPr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岗位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类别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岗位等级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岗位代码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岗位职责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仿宋_GB2312"/>
                <w:sz w:val="32"/>
                <w:szCs w:val="32"/>
              </w:rPr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招聘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人数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岗位资格条件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仿宋_GB2312"/>
                <w:sz w:val="32"/>
                <w:szCs w:val="32"/>
              </w:rPr>
              <w:t>备注</w:t>
            </w:r>
          </w:p>
        </w:tc>
      </w:tr>
      <w:tr>
        <w:trPr>
          <w:trHeight w:val="165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中山市环境卫生管理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中心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信息化管理员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专业技术岗位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十一级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202101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rFonts w:ascii="仿宋_GB2312"/>
                <w:sz w:val="24"/>
              </w:rPr>
              <w:t>从事数字环卫管理系统运行管理及环卫信息化管理相关工作。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35周岁及以下，研究生学历，硕士及以上学位，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信息与通信工程（A0810）、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计算机科学与技术（A0812）</w:t>
            </w:r>
            <w:r>
              <w:rPr>
                <w:color w:val="000000"/>
                <w:rFonts w:ascii="仿宋_GB2312"/>
                <w:sz w:val="24"/>
                <w:szCs w:val="24"/>
              </w:rPr>
              <w:t>专业。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维稳及防汛期间需要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值班</w:t>
            </w:r>
          </w:p>
        </w:tc>
      </w:tr>
      <w:tr>
        <w:trPr>
          <w:trHeight w:val="194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中山市环境卫生管理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中心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环卫设施运营管理员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专业技术</w:t>
            </w:r>
            <w:r>
              <w:rPr>
                <w:color w:val="000000"/>
                <w:rFonts w:ascii="仿宋_GB2312"/>
                <w:sz w:val="24"/>
                <w:szCs w:val="24"/>
              </w:rPr>
              <w:t>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十一</w:t>
            </w:r>
            <w:r>
              <w:rPr>
                <w:color w:val="000000"/>
                <w:rFonts w:ascii="仿宋_GB2312"/>
                <w:sz w:val="24"/>
                <w:szCs w:val="24"/>
              </w:rPr>
              <w:t>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202102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rFonts w:ascii="仿宋_GB2312"/>
                <w:sz w:val="24"/>
              </w:rPr>
              <w:t>从事垃圾转运站运行维护管理和镇街垃圾收运体系建设指导工作。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35周岁及以下，研究生学历，硕士及以上学位，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机械制造及其自动化（</w:t>
            </w:r>
            <w:r>
              <w:rPr>
                <w:color w:val="000000"/>
                <w:rFonts w:ascii="仿宋_GB2312"/>
                <w:sz w:val="24"/>
                <w:szCs w:val="24"/>
              </w:rPr>
              <w:t>A0802</w:t>
            </w:r>
            <w:r>
              <w:rPr>
                <w:color w:val="000000"/>
                <w:rFonts w:ascii="仿宋_GB2312"/>
                <w:sz w:val="24"/>
                <w:szCs w:val="24"/>
              </w:rPr>
              <w:t>01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）、</w:t>
            </w:r>
            <w:r>
              <w:rPr>
                <w:color w:val="000000"/>
                <w:rFonts w:ascii="仿宋_GB2312"/>
                <w:sz w:val="24"/>
                <w:szCs w:val="24"/>
              </w:rPr>
              <w:t>机械工程硕士</w:t>
            </w:r>
            <w:r>
              <w:rPr>
                <w:color w:val="000000"/>
                <w:rFonts w:ascii="仿宋_GB2312"/>
                <w:sz w:val="24"/>
                <w:szCs w:val="24"/>
              </w:rPr>
              <w:t>（专业硕士）</w:t>
            </w:r>
            <w:r>
              <w:rPr>
                <w:color w:val="000000"/>
                <w:rFonts w:ascii="仿宋_GB2312"/>
                <w:sz w:val="24"/>
                <w:szCs w:val="24"/>
              </w:rPr>
              <w:t>（A0802</w:t>
            </w:r>
            <w:r>
              <w:rPr>
                <w:color w:val="000000"/>
                <w:rFonts w:ascii="仿宋_GB2312"/>
                <w:sz w:val="24"/>
                <w:szCs w:val="24"/>
              </w:rPr>
              <w:t>05</w:t>
            </w:r>
            <w:r>
              <w:rPr>
                <w:color w:val="000000"/>
                <w:rFonts w:ascii="仿宋_GB2312"/>
                <w:sz w:val="24"/>
                <w:szCs w:val="24"/>
              </w:rPr>
              <w:t>）专业。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维稳及防汛期间需要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值班</w:t>
            </w:r>
          </w:p>
        </w:tc>
      </w:tr>
      <w:tr>
        <w:trPr>
          <w:trHeight w:val="172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中山市环境卫生管理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中心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预结算管理员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管理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十级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202103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/>
                <w:sz w:val="24"/>
              </w:rPr>
              <w:t>从事</w:t>
            </w:r>
            <w:r>
              <w:rPr>
                <w:rFonts w:ascii="仿宋_GB2312" w:hAnsi="仿宋_GB2312"/>
                <w:sz w:val="24"/>
                <w:szCs w:val="24"/>
              </w:rPr>
              <w:t>部门财政项目支出预算绩效管理、本单位绩效管理、固定资产管理、统计、财务、非税收入管理等工作。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 w:hAnsi="仿宋_GB2312"/>
                <w:sz w:val="24"/>
                <w:szCs w:val="24"/>
              </w:rPr>
              <w:t>35周岁及以下，本科及以上学历，学士及以上学位，财政学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（含∶税收学）</w:t>
            </w:r>
            <w:r>
              <w:rPr>
                <w:rFonts w:ascii="仿宋_GB2312" w:hAnsi="仿宋_GB2312"/>
                <w:sz w:val="24"/>
                <w:szCs w:val="24"/>
              </w:rPr>
              <w:t>（A020203）、财政学（B020201）专业，具有</w:t>
            </w:r>
            <w:r>
              <w:rPr>
                <w:rFonts w:ascii="仿宋_GB2312" w:hAnsi="仿宋_GB2312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sz w:val="24"/>
                <w:szCs w:val="24"/>
              </w:rPr>
              <w:t>年以上财务工作经历。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维稳及防汛期间需要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值班</w:t>
            </w:r>
          </w:p>
        </w:tc>
      </w:tr>
      <w:tr>
        <w:trPr>
          <w:trHeight w:val="9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中山市环境卫生管理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中心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综合办事员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管理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十级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202104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/>
                <w:sz w:val="24"/>
              </w:rPr>
              <w:t>从事</w:t>
            </w:r>
            <w:r>
              <w:rPr>
                <w:rFonts w:ascii="仿宋_GB2312" w:hAnsi="仿宋_GB2312"/>
                <w:sz w:val="24"/>
                <w:szCs w:val="24"/>
              </w:rPr>
              <w:t>党务、文秘</w:t>
            </w:r>
            <w:r>
              <w:rPr>
                <w:rFonts w:ascii="仿宋_GB2312" w:hAnsi="仿宋_GB2312"/>
                <w:sz w:val="24"/>
                <w:szCs w:val="24"/>
              </w:rPr>
              <w:t>、宣传、机要、建议提案办理等工作。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 w:hAnsi="仿宋_GB2312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sz w:val="24"/>
                <w:szCs w:val="24"/>
              </w:rPr>
              <w:t>5</w:t>
            </w:r>
            <w:r>
              <w:rPr>
                <w:rFonts w:ascii="仿宋_GB2312" w:hAnsi="仿宋_GB2312"/>
                <w:sz w:val="24"/>
                <w:szCs w:val="24"/>
              </w:rPr>
              <w:t>周岁及以下，本科及以上学历，学士及以上学位，中国语言文学（</w:t>
            </w:r>
            <w:r>
              <w:rPr>
                <w:rFonts w:ascii="仿宋_GB2312" w:hAnsi="仿宋_GB2312"/>
                <w:sz w:val="24"/>
                <w:szCs w:val="24"/>
              </w:rPr>
              <w:t>A0501</w:t>
            </w:r>
            <w:r>
              <w:rPr>
                <w:rFonts w:ascii="仿宋_GB2312" w:hAnsi="仿宋_GB2312"/>
                <w:sz w:val="24"/>
                <w:szCs w:val="24"/>
              </w:rPr>
              <w:t>）、</w:t>
            </w:r>
            <w:r>
              <w:rPr>
                <w:rFonts w:ascii="仿宋_GB2312" w:hAnsi="仿宋_GB2312"/>
                <w:sz w:val="24"/>
                <w:szCs w:val="24"/>
              </w:rPr>
              <w:t>新闻传播学（A0503）、</w:t>
            </w:r>
            <w:r>
              <w:rPr>
                <w:rFonts w:ascii="仿宋_GB2312" w:hAnsi="仿宋_GB2312"/>
                <w:sz w:val="24"/>
                <w:szCs w:val="24"/>
              </w:rPr>
              <w:t>汉语言文学（</w:t>
            </w:r>
            <w:r>
              <w:rPr>
                <w:rFonts w:ascii="仿宋_GB2312" w:hAnsi="仿宋_GB2312"/>
                <w:sz w:val="24"/>
                <w:szCs w:val="24"/>
              </w:rPr>
              <w:t>B050101）、汉语言（B050102）、新闻传播学类（B0503）专业，</w:t>
            </w:r>
            <w:r>
              <w:rPr>
                <w:rFonts w:ascii="仿宋_GB2312" w:hAnsi="仿宋_GB2312"/>
                <w:sz w:val="24"/>
                <w:szCs w:val="24"/>
              </w:rPr>
              <w:t>中共党员（含中共预备党员）</w:t>
            </w:r>
            <w:r>
              <w:rPr>
                <w:rFonts w:ascii="仿宋_GB2312" w:hAnsi="仿宋_GB2312"/>
                <w:sz w:val="24"/>
                <w:szCs w:val="24"/>
              </w:rPr>
              <w:t>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维稳及防汛期间需要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值班</w:t>
            </w:r>
          </w:p>
        </w:tc>
      </w:tr>
      <w:tr>
        <w:trPr>
          <w:trHeight w:val="138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中山市市政维护管理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中心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市政设施运营监管员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管理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十级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202105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</w:rPr>
              <w:t>从事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路灯、灯饰、高低压配电等市政设施的维护管理。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35周岁及以下，本科及以上学历，学士及以上学位，电力系统及其自动化（A080802）、电气工程硕士（专业硕士）（A080806）、电气工程及其自动化（B080601）专业，具有2年以上电气相关工作经历。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维稳及防汛期间需要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值班</w:t>
            </w:r>
          </w:p>
        </w:tc>
      </w:tr>
      <w:tr>
        <w:trPr>
          <w:trHeight w:val="140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中山市市政维护管理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中心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市政公共设施监管员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管理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九级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202106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</w:rPr>
              <w:t>从事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道路、桥梁等市政设施的维护管理。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35周岁及以下，研究生学历，硕士及以上学位，市政工程（A081403）、建筑与土木工程硕士（专业硕士）（A081407）专业，具有2年以上工程建设或工程管理工作经历。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维稳及防汛期间需要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值班</w:t>
            </w:r>
          </w:p>
        </w:tc>
      </w:tr>
      <w:tr>
        <w:trPr>
          <w:trHeight w:val="133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中山市市政维护管理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中心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市政设施综合管理员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管理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十级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202107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</w:rPr>
              <w:t>从事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道路、桥梁、路灯等市政设施的综合维护管理工作。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35周岁及以下，本科及以上学历，学士及以上学位，公共管理硕士（专业硕士）（A120406）、公共事业管理（B120401）、城市管理（B120405）专业，具有2年以上管理工作经历。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维稳及防汛期间需要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值班</w:t>
            </w:r>
          </w:p>
        </w:tc>
      </w:tr>
      <w:tr>
        <w:trPr>
          <w:trHeight w:val="158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中山市城市园林管理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中心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工程管理员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专业技术岗位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十一级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202108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从事园林建设、改造项目的立项、招投标及所有工程项目预结算管理等工作。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35周岁</w:t>
            </w:r>
            <w:r>
              <w:rPr>
                <w:rFonts w:ascii="仿宋_GB2312" w:hAnsi="仿宋_GB2312"/>
                <w:sz w:val="24"/>
                <w:szCs w:val="24"/>
              </w:rPr>
              <w:t>及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以下，研究生学历，硕士</w:t>
            </w:r>
            <w:r>
              <w:rPr>
                <w:rFonts w:ascii="仿宋_GB2312" w:hAnsi="仿宋_GB2312"/>
                <w:sz w:val="24"/>
                <w:szCs w:val="24"/>
              </w:rPr>
              <w:t>及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以上学位，市政工程（A081403）、建筑与土木工程硕士（专业硕士）（A081407）、工程管理硕士（专业硕士）（A120102）、项目管理硕士（专业硕士）（A120104）专业。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维稳及防汛期间需要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值班</w:t>
            </w:r>
          </w:p>
        </w:tc>
      </w:tr>
      <w:tr>
        <w:trPr>
          <w:trHeight w:val="158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中山市城市园林管理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中心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绿化技术指导员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专业技术岗位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十一级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202109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从事绿化管养日常监督管理、植物保护专业指导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等工作。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35周岁及以下，研究生学历，硕士及以上学位，园林植物与观赏园艺(A090706)、植物病理学（A090401）、农业昆虫与害虫防治（A090402）、植物保护（专业硕士）（A090404）专业。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维稳及防汛期间需要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值班</w:t>
            </w:r>
          </w:p>
        </w:tc>
      </w:tr>
      <w:tr>
        <w:trPr>
          <w:trHeight w:val="1226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中山市城市园林管理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中心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绿化监管员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管理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十级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202110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从事市属园林绿化综合管养和验收考核等工作。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35周岁</w:t>
            </w:r>
            <w:r>
              <w:rPr>
                <w:rFonts w:ascii="仿宋_GB2312" w:hAnsi="仿宋_GB2312"/>
                <w:sz w:val="24"/>
                <w:szCs w:val="24"/>
              </w:rPr>
              <w:t>及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以下，本科</w:t>
            </w:r>
            <w:r>
              <w:rPr>
                <w:rFonts w:ascii="仿宋_GB2312" w:hAnsi="仿宋_GB2312"/>
                <w:sz w:val="24"/>
                <w:szCs w:val="24"/>
              </w:rPr>
              <w:t>及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以上学历，学士</w:t>
            </w:r>
            <w:r>
              <w:rPr>
                <w:rFonts w:ascii="仿宋_GB2312" w:hAnsi="仿宋_GB2312"/>
                <w:sz w:val="24"/>
                <w:szCs w:val="24"/>
              </w:rPr>
              <w:t>及</w:t>
            </w:r>
            <w:r>
              <w:rPr>
                <w:color w:val="000000"/>
                <w:rFonts w:ascii="仿宋_GB2312" w:hAnsi="仿宋_GB2312"/>
                <w:sz w:val="24"/>
                <w:szCs w:val="24"/>
              </w:rPr>
              <w:t>以上学位，园林植物与观赏园艺(A090706)、园林（B090502）专业。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仿宋_GB2312" w:hAnsi="仿宋_GB2312"/>
                <w:sz w:val="24"/>
                <w:szCs w:val="24"/>
              </w:rPr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维稳及防汛期间需要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值班</w:t>
            </w:r>
          </w:p>
        </w:tc>
      </w:tr>
    </w:tbl>
    <w:p>
      <w:pPr>
        <w:pStyle w:val=""/>
        <w:spacing w:line="320" w:lineRule="exact"/>
        <w:rPr>
          <w:rFonts w:ascii="仿宋_GB2312" w:hAnsi="宋体"/>
          <w:sz w:val="21"/>
          <w:szCs w:val="21"/>
        </w:rPr>
      </w:pPr>
    </w:p>
    <w:p>
      <w:pPr>
        <w:pStyle w:val=""/>
        <w:spacing w:line="320" w:lineRule="exact"/>
        <w:rPr>
          <w:rFonts w:ascii="仿宋_GB2312" w:hAnsi="宋体"/>
          <w:sz w:val="21"/>
          <w:szCs w:val="21"/>
        </w:rPr>
      </w:pPr>
      <w:r>
        <w:rPr>
          <w:rFonts w:ascii="仿宋_GB2312" w:hAnsi="宋体"/>
          <w:sz w:val="21"/>
          <w:szCs w:val="21"/>
        </w:rPr>
        <w:t>说明：1、专业目录设置参考《</w:t>
      </w:r>
      <w:r>
        <w:rPr>
          <w:rFonts w:ascii="仿宋_GB2312"/>
          <w:sz w:val="21"/>
          <w:szCs w:val="21"/>
        </w:rPr>
        <w:t>广东省考试录用公务员专业目录(2020年版)</w:t>
      </w:r>
      <w:r>
        <w:rPr>
          <w:rFonts w:ascii="仿宋_GB2312" w:hAnsi="宋体"/>
          <w:sz w:val="21"/>
          <w:szCs w:val="21"/>
        </w:rPr>
        <w:t>》；</w:t>
      </w:r>
    </w:p>
    <w:p>
      <w:pPr>
        <w:pStyle w:val=""/>
        <w:spacing w:line="320" w:lineRule="exact"/>
        <w:rPr>
          <w:rFonts w:ascii="仿宋_GB2312" w:hAnsi="宋体"/>
          <w:sz w:val="21"/>
          <w:szCs w:val="21"/>
        </w:rPr>
      </w:pPr>
      <w:r>
        <w:rPr>
          <w:rFonts w:ascii="仿宋_GB2312" w:hAnsi="宋体"/>
          <w:sz w:val="21"/>
          <w:szCs w:val="21"/>
        </w:rPr>
        <w:t xml:space="preserve">      2、岗位条件中</w:t>
      </w:r>
      <w:r>
        <w:rPr>
          <w:rFonts w:ascii="仿宋_GB2312" w:hAnsi="宋体"/>
          <w:sz w:val="21"/>
          <w:szCs w:val="21"/>
        </w:rPr>
        <w:t>如35周岁及以下为1985年1月25日后出生</w:t>
      </w:r>
      <w:r>
        <w:rPr>
          <w:rFonts w:ascii="仿宋_GB2312" w:hAnsi="宋体"/>
          <w:sz w:val="21"/>
          <w:szCs w:val="21"/>
        </w:rPr>
        <w:t>；</w:t>
      </w:r>
    </w:p>
    <w:p>
      <w:pPr>
        <w:pStyle w:val=""/>
        <w:ind w:firstLine="630"/>
        <w:spacing w:line="320" w:lineRule="exact"/>
        <w:rPr>
          <w:rFonts w:ascii="仿宋_GB2312" w:hAnsi="宋体"/>
          <w:sz w:val="21"/>
          <w:szCs w:val="21"/>
        </w:rPr>
      </w:pPr>
      <w:r>
        <w:rPr>
          <w:rFonts w:ascii="仿宋_GB2312"/>
          <w:sz w:val="21"/>
          <w:szCs w:val="21"/>
        </w:rPr>
        <w:t>3、</w:t>
      </w:r>
      <w:r>
        <w:rPr>
          <w:rFonts w:ascii="仿宋_GB2312"/>
          <w:sz w:val="21"/>
          <w:szCs w:val="21"/>
        </w:rPr>
        <w:t>所学专业未列入专业目录（没有专业代码）的，可选择专业目录中的相近专业报考，所学专业必修课程须与</w:t>
      </w:r>
      <w:r>
        <w:rPr>
          <w:rFonts w:ascii="仿宋_GB2312"/>
          <w:sz w:val="21"/>
          <w:szCs w:val="21"/>
        </w:rPr>
        <w:t>招聘岗位</w:t>
      </w:r>
      <w:r>
        <w:rPr>
          <w:rFonts w:ascii="仿宋_GB2312"/>
          <w:sz w:val="21"/>
          <w:szCs w:val="21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sectPr>
      <w:footerReference r:id="rId8" w:type="default"/>
      <w:pgSz w:w="16838" w:h="11906"/>
      <w:pgMar w:left="1800" w:right="1800" w:top="1077" w:bottom="1077"/>
      <w:type w:val="continuous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outside;mso-position-horizontal-relative:margin;mso-position-vertical:absolute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  <w:rPr>
                    <w:sz w:val="18"/>
                  </w:rPr>
                </w:pPr>
                <w:r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ParaCharCharCharCharCharCharChar">
    <w:name w:val="默认段落字体 Para Char Char Char Char Char Char Char"/>
    <w:qFormat/>
    <w:basedOn w:val="正文"/>
    <w:pPr/>
    <w:rPr>
      <w:sz w:val="32"/>
      <w:szCs w:val="20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