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widowControl/>
        <w:pStyle w:val="2"/>
        <w:spacing w:before="0" w:beforeAutospacing="0" w:after="0" w:afterAutospacing="0" w:line="480" w:lineRule="exact"/>
        <w:rPr>
          <w:rFonts w:ascii="宋体" w:hAnsi="宋体" w:hint="eastAsia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 xml:space="preserve">附件1 </w:t>
      </w:r>
    </w:p>
    <w:p>
      <w:pPr>
        <w:widowControl/>
        <w:pStyle w:val="2"/>
        <w:jc w:val="center"/>
        <w:spacing w:before="0" w:beforeAutospacing="0" w:after="0" w:afterAutospacing="0" w:line="480" w:lineRule="exact"/>
        <w:rPr>
          <w:color w:val="000000"/>
          <w:rFonts w:ascii="方正小标宋_GBK" w:cs="方正仿宋_GBK" w:eastAsia="方正小标宋_GBK" w:hAnsi="方正仿宋_GBK" w:hint="eastAsia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fldChar w:fldCharType="begin"/>
      </w:r>
      <w:r>
        <w:rPr>
          <w:rFonts w:ascii="方正小标宋_GBK" w:cs="方正仿宋_GBK" w:eastAsia="方正小标宋_GBK" w:hAnsi="方正仿宋_GBK" w:hint="eastAsia"/>
          <w:sz w:val="36"/>
          <w:szCs w:val="36"/>
        </w:rPr>
        <w:instrText xml:space="preserve"> HYPERLINK "http://www.fsthr.com/uploadfiles/2017-6/22929511489.xls"</w:instrText>
      </w:r>
      <w:r>
        <w:rPr>
          <w:rFonts w:ascii="方正小标宋_GBK" w:eastAsia="方正小标宋_GBK" w:hint="eastAsia"/>
          <w:sz w:val="36"/>
          <w:szCs w:val="36"/>
        </w:rPr>
        <w:fldChar w:fldCharType="separate"/>
      </w:r>
      <w:r>
        <w:rPr>
          <w:rStyle w:val="5"/>
          <w:color w:val="000000"/>
          <w:rFonts w:ascii="方正小标宋_GBK" w:cs="方正仿宋_GBK" w:eastAsia="方正小标宋_GBK" w:hAnsi="方正仿宋_GBK" w:hint="eastAsia"/>
          <w:sz w:val="36"/>
          <w:szCs w:val="36"/>
        </w:rPr>
        <w:t>招聘岗位一览表</w:t>
      </w:r>
      <w:r>
        <w:rPr>
          <w:color w:val="000000"/>
          <w:rFonts w:ascii="方正小标宋_GBK" w:cs="方正仿宋_GBK" w:eastAsia="方正小标宋_GBK" w:hAnsi="方正仿宋_GBK" w:hint="eastAsia"/>
          <w:sz w:val="36"/>
          <w:szCs w:val="36"/>
        </w:rPr>
        <w:fldChar w:fldCharType="end"/>
      </w:r>
    </w:p>
    <w:p>
      <w:pPr>
        <w:widowControl/>
        <w:pStyle w:val="2"/>
        <w:jc w:val="center"/>
        <w:spacing w:before="0" w:beforeAutospacing="0" w:after="0" w:afterAutospacing="0" w:line="480" w:lineRule="exact"/>
        <w:rPr>
          <w:color w:val="000000"/>
          <w:rFonts w:ascii="方正小标宋_GBK" w:cs="方正仿宋_GBK" w:eastAsia="方正小标宋_GBK" w:hAnsi="方正仿宋_GBK" w:hint="eastAsia"/>
          <w:sz w:val="44"/>
          <w:szCs w:val="44"/>
        </w:rPr>
      </w:pPr>
    </w:p>
    <w:tbl>
      <w:tblPr>
        <w:tblW w:w="90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Style w:val="3"/>
      </w:tblPr>
      <w:tblGrid>
        <w:gridCol w:w="393"/>
        <w:gridCol w:w="646"/>
        <w:gridCol w:w="704"/>
        <w:gridCol w:w="744"/>
        <w:gridCol w:w="953"/>
        <w:gridCol w:w="1143"/>
        <w:gridCol w:w="3540"/>
        <w:gridCol w:w="939"/>
      </w:tblGrid>
      <w:tr>
        <w:trPr>
          <w:jc w:val="center"/>
          <w:trHeight w:val="1293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393" w:type="dxa"/>
          </w:tcPr>
          <w:p>
            <w:pPr>
              <w:widowControl/>
              <w:pStyle w:val="2"/>
              <w:jc w:val="center"/>
              <w:spacing w:before="0" w:beforeAutospacing="0" w:after="0" w:afterAutospacing="0" w:line="480" w:lineRule="exact"/>
              <w:rPr>
                <w:lang w:bidi="ar"/>
                <w:rFonts w:ascii="宋体" w:hAnsi="宋体"/>
              </w:rPr>
            </w:pPr>
            <w:r>
              <w:rPr>
                <w:lang w:bidi="ar"/>
                <w:color w:val="000000"/>
                <w:rFonts w:ascii="宋体" w:cs="方正仿宋_GBK" w:hAnsi="宋体" w:hint="eastAsia"/>
              </w:rPr>
              <w:t>序号</w:t>
            </w:r>
          </w:p>
        </w:tc>
        <w:tc>
          <w:tcPr>
            <w:noWrap w:val="0"/>
            <w:vAlign w:val="center"/>
            <w:tcW w:w="646" w:type="dxa"/>
          </w:tcPr>
          <w:p>
            <w:pPr>
              <w:widowControl/>
              <w:pStyle w:val="2"/>
              <w:jc w:val="center"/>
              <w:spacing w:before="0" w:beforeAutospacing="0" w:after="0" w:afterAutospacing="0" w:line="480" w:lineRule="exact"/>
              <w:rPr>
                <w:lang w:bidi="ar"/>
                <w:color w:val="000000"/>
                <w:rFonts w:ascii="宋体" w:cs="方正仿宋_GBK" w:hAnsi="宋体" w:hint="eastAsia"/>
              </w:rPr>
            </w:pPr>
            <w:r>
              <w:rPr>
                <w:lang w:bidi="ar"/>
                <w:color w:val="000000"/>
                <w:rFonts w:ascii="宋体" w:cs="方正仿宋_GBK" w:hAnsi="宋体" w:hint="eastAsia"/>
              </w:rPr>
              <w:t>岗位</w:t>
            </w:r>
          </w:p>
          <w:p>
            <w:pPr>
              <w:widowControl/>
              <w:pStyle w:val="2"/>
              <w:jc w:val="center"/>
              <w:spacing w:before="0" w:beforeAutospacing="0" w:after="0" w:afterAutospacing="0" w:line="480" w:lineRule="exact"/>
              <w:rPr>
                <w:lang w:bidi="ar"/>
                <w:rFonts w:ascii="宋体" w:hAnsi="宋体"/>
              </w:rPr>
            </w:pPr>
            <w:r>
              <w:rPr>
                <w:lang w:bidi="ar"/>
                <w:color w:val="000000"/>
                <w:rFonts w:ascii="宋体" w:cs="方正仿宋_GBK" w:hAnsi="宋体" w:hint="eastAsia"/>
              </w:rPr>
              <w:t>名称</w:t>
            </w:r>
          </w:p>
        </w:tc>
        <w:tc>
          <w:tcPr>
            <w:noWrap w:val="0"/>
            <w:vAlign w:val="center"/>
            <w:tcW w:w="704" w:type="dxa"/>
          </w:tcPr>
          <w:p>
            <w:pPr>
              <w:widowControl/>
              <w:pStyle w:val="2"/>
              <w:jc w:val="center"/>
              <w:spacing w:before="0" w:beforeAutospacing="0" w:after="0" w:afterAutospacing="0" w:line="480" w:lineRule="exact"/>
              <w:rPr>
                <w:lang w:bidi="ar"/>
                <w:rFonts w:ascii="宋体" w:hAnsi="宋体"/>
              </w:rPr>
            </w:pPr>
            <w:r>
              <w:rPr>
                <w:lang w:bidi="ar"/>
                <w:color w:val="000000"/>
                <w:rFonts w:ascii="宋体" w:cs="方正仿宋_GBK" w:hAnsi="宋体" w:hint="eastAsia"/>
              </w:rPr>
              <w:t>招聘指标</w:t>
            </w:r>
          </w:p>
        </w:tc>
        <w:tc>
          <w:tcPr>
            <w:noWrap w:val="0"/>
            <w:vAlign w:val="center"/>
            <w:tcW w:w="744" w:type="dxa"/>
          </w:tcPr>
          <w:p>
            <w:pPr>
              <w:widowControl/>
              <w:pStyle w:val="2"/>
              <w:jc w:val="center"/>
              <w:spacing w:before="0" w:beforeAutospacing="0" w:after="0" w:afterAutospacing="0" w:line="480" w:lineRule="exact"/>
              <w:rPr>
                <w:lang w:bidi="ar"/>
                <w:rFonts w:ascii="宋体" w:hAnsi="宋体"/>
              </w:rPr>
            </w:pPr>
            <w:r>
              <w:rPr>
                <w:lang w:bidi="ar"/>
                <w:color w:val="000000"/>
                <w:rFonts w:ascii="宋体" w:cs="方正仿宋_GBK" w:hAnsi="宋体" w:hint="eastAsia"/>
              </w:rPr>
              <w:t>性别</w:t>
            </w:r>
          </w:p>
        </w:tc>
        <w:tc>
          <w:tcPr>
            <w:noWrap w:val="0"/>
            <w:vAlign w:val="center"/>
            <w:tcW w:w="953" w:type="dxa"/>
          </w:tcPr>
          <w:p>
            <w:pPr>
              <w:widowControl/>
              <w:pStyle w:val="2"/>
              <w:jc w:val="center"/>
              <w:spacing w:before="0" w:beforeAutospacing="0" w:after="0" w:afterAutospacing="0" w:line="480" w:lineRule="exact"/>
              <w:rPr>
                <w:lang w:bidi="ar"/>
                <w:rFonts w:ascii="宋体" w:hAnsi="宋体"/>
              </w:rPr>
            </w:pPr>
            <w:r>
              <w:rPr>
                <w:lang w:bidi="ar"/>
                <w:color w:val="000000"/>
                <w:rFonts w:ascii="宋体" w:cs="方正仿宋_GBK" w:hAnsi="宋体" w:hint="eastAsia"/>
              </w:rPr>
              <w:t>年龄</w:t>
            </w:r>
          </w:p>
        </w:tc>
        <w:tc>
          <w:tcPr>
            <w:noWrap w:val="0"/>
            <w:vAlign w:val="center"/>
            <w:tcW w:w="1143" w:type="dxa"/>
          </w:tcPr>
          <w:p>
            <w:pPr>
              <w:widowControl/>
              <w:pStyle w:val="2"/>
              <w:jc w:val="center"/>
              <w:spacing w:before="0" w:beforeAutospacing="0" w:after="0" w:afterAutospacing="0" w:line="480" w:lineRule="exact"/>
              <w:rPr>
                <w:lang w:bidi="ar"/>
                <w:rFonts w:ascii="宋体" w:hAnsi="宋体"/>
              </w:rPr>
            </w:pPr>
            <w:r>
              <w:rPr>
                <w:lang w:bidi="ar"/>
                <w:color w:val="000000"/>
                <w:rFonts w:ascii="宋体" w:cs="方正仿宋_GBK" w:hAnsi="宋体" w:hint="eastAsia"/>
              </w:rPr>
              <w:t>学历</w:t>
            </w:r>
          </w:p>
        </w:tc>
        <w:tc>
          <w:tcPr>
            <w:noWrap w:val="0"/>
            <w:vAlign w:val="center"/>
            <w:tcW w:w="3540" w:type="dxa"/>
          </w:tcPr>
          <w:p>
            <w:pPr>
              <w:widowControl/>
              <w:pStyle w:val="2"/>
              <w:jc w:val="center"/>
              <w:spacing w:before="0" w:beforeAutospacing="0" w:after="0" w:afterAutospacing="0" w:line="480" w:lineRule="exact"/>
              <w:rPr>
                <w:lang w:bidi="ar"/>
                <w:rFonts w:ascii="宋体" w:hAnsi="宋体"/>
              </w:rPr>
            </w:pPr>
            <w:r>
              <w:rPr>
                <w:lang w:bidi="ar"/>
                <w:color w:val="000000"/>
                <w:rFonts w:ascii="宋体" w:cs="方正仿宋_GBK" w:hAnsi="宋体" w:hint="eastAsia"/>
              </w:rPr>
              <w:t>任职要求</w:t>
            </w:r>
          </w:p>
        </w:tc>
        <w:tc>
          <w:tcPr>
            <w:noWrap w:val="0"/>
            <w:vAlign w:val="center"/>
            <w:tcW w:w="939" w:type="dxa"/>
          </w:tcPr>
          <w:p>
            <w:pPr>
              <w:widowControl/>
              <w:pStyle w:val="2"/>
              <w:jc w:val="center"/>
              <w:spacing w:before="0" w:beforeAutospacing="0" w:after="0" w:afterAutospacing="0" w:line="480" w:lineRule="exact"/>
              <w:rPr>
                <w:lang w:bidi="ar"/>
                <w:sz w:val="32"/>
                <w:szCs w:val="32"/>
              </w:rPr>
            </w:pPr>
            <w:r>
              <w:rPr>
                <w:lang w:bidi="ar"/>
                <w:color w:val="000000"/>
                <w:rFonts w:ascii="方正仿宋_GBK" w:cs="方正仿宋_GBK" w:eastAsia="方正仿宋_GBK" w:hAnsi="方正仿宋_GBK" w:hint="eastAsia"/>
                <w:sz w:val="32"/>
                <w:szCs w:val="32"/>
              </w:rPr>
              <w:t>备注</w:t>
            </w:r>
          </w:p>
        </w:tc>
      </w:tr>
      <w:tr>
        <w:trPr>
          <w:jc w:val="center"/>
          <w:trHeight w:val="1993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393" w:type="dxa"/>
          </w:tcPr>
          <w:p>
            <w:pPr>
              <w:widowControl/>
              <w:pStyle w:val="2"/>
              <w:jc w:val="center"/>
              <w:spacing w:before="0" w:beforeAutospacing="0" w:after="0" w:afterAutospacing="0"/>
              <w:rPr>
                <w:lang w:bidi="ar"/>
                <w:rFonts w:ascii="宋体" w:hAnsi="宋体"/>
              </w:rPr>
            </w:pPr>
            <w:r>
              <w:rPr>
                <w:lang w:bidi="ar"/>
                <w:color w:val="000000"/>
                <w:rFonts w:ascii="宋体" w:cs="方正仿宋_GBK" w:hAnsi="宋体" w:hint="eastAsia"/>
              </w:rPr>
              <w:t>1</w:t>
            </w:r>
          </w:p>
        </w:tc>
        <w:tc>
          <w:tcPr>
            <w:noWrap w:val="0"/>
            <w:vAlign w:val="center"/>
            <w:tcW w:w="646" w:type="dxa"/>
          </w:tcPr>
          <w:p>
            <w:pPr>
              <w:widowControl/>
              <w:pStyle w:val="2"/>
              <w:jc w:val="center"/>
              <w:spacing w:before="0" w:beforeAutospacing="0" w:after="0" w:afterAutospacing="0"/>
              <w:rPr>
                <w:lang w:bidi="ar"/>
                <w:color w:val="000000"/>
                <w:rFonts w:ascii="宋体" w:cs="方正仿宋_GBK" w:hAnsi="宋体" w:hint="eastAsia"/>
              </w:rPr>
            </w:pPr>
            <w:r>
              <w:rPr>
                <w:lang w:bidi="ar"/>
                <w:color w:val="000000"/>
                <w:rFonts w:ascii="宋体" w:cs="方正仿宋_GBK" w:hAnsi="宋体" w:hint="eastAsia"/>
              </w:rPr>
              <w:t>维稳勤务岗</w:t>
            </w:r>
          </w:p>
          <w:p>
            <w:pPr>
              <w:widowControl/>
              <w:pStyle w:val="2"/>
              <w:jc w:val="center"/>
              <w:spacing w:before="0" w:beforeAutospacing="0" w:after="0" w:afterAutospacing="0"/>
              <w:rPr>
                <w:lang w:bidi="ar"/>
                <w:rFonts w:ascii="宋体" w:hAnsi="宋体" w:hint="eastAsia"/>
              </w:rPr>
            </w:pPr>
            <w:r>
              <w:rPr>
                <w:lang w:bidi="ar"/>
                <w:color w:val="000000"/>
                <w:rFonts w:ascii="宋体" w:cs="方正仿宋_GBK" w:hAnsi="宋体" w:hint="eastAsia"/>
              </w:rPr>
              <w:t>1</w:t>
            </w:r>
          </w:p>
        </w:tc>
        <w:tc>
          <w:tcPr>
            <w:noWrap w:val="0"/>
            <w:vAlign w:val="center"/>
            <w:tcW w:w="704" w:type="dxa"/>
          </w:tcPr>
          <w:p>
            <w:pPr>
              <w:widowControl/>
              <w:pStyle w:val="2"/>
              <w:jc w:val="center"/>
              <w:spacing w:before="0" w:beforeAutospacing="0" w:after="0" w:afterAutospacing="0"/>
              <w:rPr>
                <w:lang w:bidi="ar"/>
                <w:color w:val="000000"/>
                <w:rFonts w:ascii="宋体" w:cs="方正仿宋_GBK" w:hAnsi="宋体" w:hint="eastAsia"/>
              </w:rPr>
            </w:pPr>
          </w:p>
          <w:p>
            <w:pPr>
              <w:widowControl/>
              <w:pStyle w:val="2"/>
              <w:jc w:val="center"/>
              <w:spacing w:before="0" w:beforeAutospacing="0" w:after="0" w:afterAutospacing="0"/>
              <w:rPr>
                <w:lang w:bidi="ar"/>
                <w:rFonts w:ascii="宋体" w:hAnsi="宋体" w:hint="eastAsia"/>
              </w:rPr>
            </w:pPr>
            <w:r>
              <w:rPr>
                <w:lang w:bidi="ar"/>
                <w:color w:val="000000"/>
                <w:rFonts w:ascii="宋体" w:cs="方正仿宋_GBK" w:hAnsi="宋体" w:hint="eastAsia"/>
              </w:rPr>
              <w:t>4</w:t>
            </w:r>
          </w:p>
        </w:tc>
        <w:tc>
          <w:tcPr>
            <w:noWrap w:val="0"/>
            <w:vAlign w:val="center"/>
            <w:tcW w:w="744" w:type="dxa"/>
          </w:tcPr>
          <w:p>
            <w:pPr>
              <w:widowControl/>
              <w:pStyle w:val="2"/>
              <w:jc w:val="center"/>
              <w:spacing w:before="0" w:beforeAutospacing="0" w:after="0" w:afterAutospacing="0"/>
              <w:rPr>
                <w:lang w:bidi="ar"/>
                <w:color w:val="000000"/>
                <w:rFonts w:ascii="宋体" w:cs="方正仿宋_GBK" w:hAnsi="宋体" w:hint="eastAsia"/>
              </w:rPr>
            </w:pPr>
          </w:p>
          <w:p>
            <w:pPr>
              <w:widowControl/>
              <w:pStyle w:val="2"/>
              <w:jc w:val="center"/>
              <w:spacing w:before="0" w:beforeAutospacing="0" w:after="0" w:afterAutospacing="0"/>
              <w:rPr>
                <w:lang w:bidi="ar"/>
                <w:rFonts w:ascii="宋体" w:hAnsi="宋体"/>
              </w:rPr>
            </w:pPr>
            <w:r>
              <w:rPr>
                <w:lang w:bidi="ar"/>
                <w:color w:val="000000"/>
                <w:rFonts w:ascii="宋体" w:cs="方正仿宋_GBK" w:hAnsi="宋体" w:hint="eastAsia"/>
              </w:rPr>
              <w:t>男</w:t>
            </w:r>
          </w:p>
        </w:tc>
        <w:tc>
          <w:tcPr>
            <w:noWrap w:val="0"/>
            <w:vAlign w:val="center"/>
            <w:tcW w:w="953" w:type="dxa"/>
          </w:tcPr>
          <w:p>
            <w:pPr>
              <w:widowControl/>
              <w:pStyle w:val="2"/>
              <w:jc w:val="center"/>
              <w:spacing w:before="0" w:beforeAutospacing="0" w:after="0" w:afterAutospacing="0"/>
              <w:rPr>
                <w:lang w:bidi="ar"/>
                <w:color w:val="000000"/>
                <w:rFonts w:ascii="宋体" w:cs="方正仿宋_GBK" w:hAnsi="宋体" w:hint="eastAsia"/>
              </w:rPr>
            </w:pPr>
          </w:p>
          <w:p>
            <w:pPr>
              <w:widowControl/>
              <w:pStyle w:val="2"/>
              <w:jc w:val="center"/>
              <w:spacing w:before="0" w:beforeAutospacing="0" w:after="0" w:afterAutospacing="0"/>
              <w:rPr>
                <w:lang w:bidi="ar"/>
                <w:rFonts w:ascii="宋体" w:hAnsi="宋体"/>
              </w:rPr>
            </w:pPr>
            <w:r>
              <w:rPr>
                <w:lang w:bidi="ar"/>
                <w:color w:val="000000"/>
                <w:rFonts w:ascii="宋体" w:cs="方正仿宋_GBK" w:hAnsi="宋体" w:hint="eastAsia"/>
              </w:rPr>
              <w:t>18至35周岁</w:t>
            </w:r>
          </w:p>
        </w:tc>
        <w:tc>
          <w:tcPr>
            <w:noWrap w:val="0"/>
            <w:vAlign w:val="center"/>
            <w:tcW w:w="1143" w:type="dxa"/>
          </w:tcPr>
          <w:p>
            <w:pPr>
              <w:widowControl/>
              <w:pStyle w:val="2"/>
              <w:jc w:val="center"/>
              <w:spacing w:before="0" w:beforeAutospacing="0" w:after="0" w:afterAutospacing="0"/>
              <w:rPr>
                <w:lang w:bidi="ar"/>
                <w:rFonts w:ascii="宋体" w:hAnsi="宋体"/>
              </w:rPr>
            </w:pPr>
            <w:r>
              <w:rPr>
                <w:lang w:val="en-US" w:eastAsia="zh-CN" w:bidi="ar"/>
                <w:color w:val="000000"/>
                <w:rFonts w:ascii="宋体" w:cs="方正仿宋_GBK" w:hAnsi="宋体" w:hint="eastAsia"/>
              </w:rPr>
              <w:t>全日制</w:t>
            </w:r>
            <w:r>
              <w:rPr>
                <w:lang w:bidi="ar"/>
                <w:color w:val="000000"/>
                <w:rFonts w:ascii="宋体" w:cs="方正仿宋_GBK" w:hAnsi="宋体" w:hint="eastAsia"/>
              </w:rPr>
              <w:t>大专及以上学历</w:t>
            </w:r>
          </w:p>
        </w:tc>
        <w:tc>
          <w:tcPr>
            <w:noWrap w:val="0"/>
            <w:vAlign w:val="center"/>
            <w:tcW w:w="3540" w:type="dxa"/>
          </w:tcPr>
          <w:p>
            <w:pPr>
              <w:widowControl/>
              <w:pStyle w:val="2"/>
              <w:spacing w:before="0" w:beforeAutospacing="0" w:after="0" w:afterAutospacing="0"/>
              <w:rPr>
                <w:lang w:bidi="ar"/>
                <w:rFonts w:ascii="宋体" w:hAnsi="宋体" w:hint="eastAsia"/>
              </w:rPr>
            </w:pPr>
            <w:r>
              <w:rPr>
                <w:lang w:bidi="ar"/>
                <w:rFonts w:ascii="宋体" w:hAnsi="宋体" w:hint="eastAsia"/>
              </w:rPr>
              <w:t>专业为电子信息类、计算机类</w:t>
            </w:r>
          </w:p>
          <w:p>
            <w:pPr>
              <w:widowControl/>
              <w:pStyle w:val="2"/>
              <w:spacing w:before="0" w:beforeAutospacing="0" w:after="0" w:afterAutospacing="0"/>
              <w:rPr>
                <w:lang w:bidi="ar"/>
                <w:rFonts w:ascii="宋体" w:hAnsi="宋体"/>
              </w:rPr>
            </w:pPr>
            <w:r>
              <w:rPr>
                <w:lang w:bidi="ar"/>
                <w:rFonts w:ascii="宋体" w:hAnsi="宋体" w:hint="eastAsia"/>
              </w:rPr>
              <w:t>（详细专业现场核对《重庆市考试录用公务员专业参考目录》为准）</w:t>
            </w:r>
          </w:p>
        </w:tc>
        <w:tc>
          <w:tcPr>
            <w:noWrap w:val="0"/>
            <w:vAlign w:val="center"/>
            <w:tcW w:w="939" w:type="dxa"/>
          </w:tcPr>
          <w:p>
            <w:pPr>
              <w:widowControl/>
              <w:pStyle w:val="2"/>
              <w:jc w:val="center"/>
              <w:spacing w:before="0" w:beforeAutospacing="0" w:after="0" w:afterAutospacing="0"/>
              <w:rPr>
                <w:lang w:bidi="ar"/>
                <w:sz w:val="32"/>
                <w:szCs w:val="32"/>
              </w:rPr>
            </w:pPr>
          </w:p>
        </w:tc>
      </w:tr>
      <w:tr>
        <w:trPr>
          <w:jc w:val="center"/>
          <w:trHeight w:val="2134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393" w:type="dxa"/>
          </w:tcPr>
          <w:p>
            <w:pPr>
              <w:widowControl/>
              <w:pStyle w:val="2"/>
              <w:jc w:val="center"/>
              <w:spacing w:before="0" w:beforeAutospacing="0" w:after="0" w:afterAutospacing="0"/>
              <w:rPr>
                <w:lang w:bidi="ar"/>
                <w:rFonts w:ascii="宋体" w:hAnsi="宋体"/>
              </w:rPr>
            </w:pPr>
            <w:r>
              <w:rPr>
                <w:lang w:bidi="ar"/>
                <w:color w:val="000000"/>
                <w:rFonts w:ascii="宋体" w:cs="方正仿宋_GBK" w:hAnsi="宋体" w:hint="eastAsia"/>
              </w:rPr>
              <w:t>2</w:t>
            </w:r>
          </w:p>
        </w:tc>
        <w:tc>
          <w:tcPr>
            <w:noWrap w:val="0"/>
            <w:vAlign w:val="center"/>
            <w:tcW w:w="646" w:type="dxa"/>
          </w:tcPr>
          <w:p>
            <w:pPr>
              <w:widowControl/>
              <w:pStyle w:val="2"/>
              <w:jc w:val="center"/>
              <w:spacing w:before="0" w:beforeAutospacing="0" w:after="0" w:afterAutospacing="0"/>
              <w:rPr>
                <w:lang w:bidi="ar"/>
                <w:color w:val="000000"/>
                <w:rFonts w:ascii="宋体" w:cs="方正仿宋_GBK" w:hAnsi="宋体" w:hint="eastAsia"/>
              </w:rPr>
            </w:pPr>
          </w:p>
          <w:p>
            <w:pPr>
              <w:widowControl/>
              <w:pStyle w:val="2"/>
              <w:jc w:val="center"/>
              <w:spacing w:before="0" w:beforeAutospacing="0" w:after="0" w:afterAutospacing="0"/>
              <w:rPr>
                <w:lang w:bidi="ar"/>
                <w:color w:val="000000"/>
                <w:rFonts w:ascii="宋体" w:cs="方正仿宋_GBK" w:hAnsi="宋体" w:hint="eastAsia"/>
              </w:rPr>
            </w:pPr>
            <w:r>
              <w:rPr>
                <w:lang w:bidi="ar"/>
                <w:color w:val="000000"/>
                <w:rFonts w:ascii="宋体" w:cs="方正仿宋_GBK" w:hAnsi="宋体" w:hint="eastAsia"/>
              </w:rPr>
              <w:t>维稳勤务岗</w:t>
            </w:r>
          </w:p>
          <w:p>
            <w:pPr>
              <w:widowControl/>
              <w:pStyle w:val="2"/>
              <w:jc w:val="center"/>
              <w:spacing w:before="0" w:beforeAutospacing="0" w:after="0" w:afterAutospacing="0"/>
              <w:rPr>
                <w:lang w:bidi="ar"/>
                <w:rFonts w:ascii="宋体" w:hAnsi="宋体" w:hint="eastAsia"/>
              </w:rPr>
            </w:pPr>
            <w:r>
              <w:rPr>
                <w:lang w:bidi="ar"/>
                <w:color w:val="000000"/>
                <w:rFonts w:ascii="宋体" w:cs="方正仿宋_GBK" w:hAnsi="宋体" w:hint="eastAsia"/>
              </w:rPr>
              <w:t>2</w:t>
            </w:r>
          </w:p>
        </w:tc>
        <w:tc>
          <w:tcPr>
            <w:noWrap w:val="0"/>
            <w:vAlign w:val="center"/>
            <w:tcW w:w="704" w:type="dxa"/>
          </w:tcPr>
          <w:p>
            <w:pPr>
              <w:widowControl/>
              <w:pStyle w:val="2"/>
              <w:jc w:val="center"/>
              <w:spacing w:before="0" w:beforeAutospacing="0" w:after="0" w:afterAutospacing="0"/>
              <w:rPr>
                <w:lang w:bidi="ar"/>
                <w:rFonts w:ascii="宋体" w:hAnsi="宋体" w:hint="eastAsia"/>
              </w:rPr>
            </w:pPr>
            <w:r>
              <w:rPr>
                <w:lang w:bidi="ar"/>
                <w:color w:val="000000"/>
                <w:rFonts w:ascii="宋体" w:cs="方正仿宋_GBK" w:hAnsi="宋体" w:hint="eastAsia"/>
              </w:rPr>
              <w:t>14</w:t>
            </w:r>
          </w:p>
        </w:tc>
        <w:tc>
          <w:tcPr>
            <w:noWrap w:val="0"/>
            <w:vAlign w:val="center"/>
            <w:tcW w:w="744" w:type="dxa"/>
          </w:tcPr>
          <w:p>
            <w:pPr>
              <w:widowControl/>
              <w:pStyle w:val="2"/>
              <w:jc w:val="center"/>
              <w:spacing w:before="0" w:beforeAutospacing="0" w:after="0" w:afterAutospacing="0"/>
              <w:rPr>
                <w:lang w:bidi="ar"/>
                <w:color w:val="000000"/>
                <w:rFonts w:ascii="宋体" w:cs="方正仿宋_GBK" w:hAnsi="宋体" w:hint="eastAsia"/>
              </w:rPr>
            </w:pPr>
          </w:p>
          <w:p>
            <w:pPr>
              <w:widowControl/>
              <w:pStyle w:val="2"/>
              <w:jc w:val="center"/>
              <w:spacing w:before="0" w:beforeAutospacing="0" w:after="0" w:afterAutospacing="0"/>
              <w:rPr>
                <w:lang w:bidi="ar"/>
                <w:rFonts w:ascii="宋体" w:hAnsi="宋体" w:hint="eastAsia"/>
              </w:rPr>
            </w:pPr>
            <w:r>
              <w:rPr>
                <w:lang w:bidi="ar"/>
                <w:color w:val="000000"/>
                <w:rFonts w:ascii="宋体" w:cs="方正仿宋_GBK" w:hAnsi="宋体" w:hint="eastAsia"/>
              </w:rPr>
              <w:t>男</w:t>
            </w:r>
          </w:p>
        </w:tc>
        <w:tc>
          <w:tcPr>
            <w:noWrap w:val="0"/>
            <w:vAlign w:val="center"/>
            <w:tcW w:w="953" w:type="dxa"/>
          </w:tcPr>
          <w:p>
            <w:pPr>
              <w:widowControl/>
              <w:pStyle w:val="2"/>
              <w:jc w:val="center"/>
              <w:spacing w:before="0" w:beforeAutospacing="0" w:after="0" w:afterAutospacing="0"/>
              <w:rPr>
                <w:lang w:bidi="ar"/>
                <w:color w:val="000000"/>
                <w:rFonts w:ascii="宋体" w:cs="方正仿宋_GBK" w:hAnsi="宋体" w:hint="eastAsia"/>
              </w:rPr>
            </w:pPr>
          </w:p>
          <w:p>
            <w:pPr>
              <w:widowControl/>
              <w:pStyle w:val="2"/>
              <w:jc w:val="center"/>
              <w:spacing w:before="0" w:beforeAutospacing="0" w:after="0" w:afterAutospacing="0"/>
              <w:rPr>
                <w:lang w:bidi="ar"/>
                <w:rFonts w:ascii="宋体" w:hAnsi="宋体"/>
              </w:rPr>
            </w:pPr>
            <w:r>
              <w:rPr>
                <w:lang w:bidi="ar"/>
                <w:color w:val="000000"/>
                <w:rFonts w:ascii="宋体" w:cs="方正仿宋_GBK" w:hAnsi="宋体" w:hint="eastAsia"/>
              </w:rPr>
              <w:t>18至35周岁</w:t>
            </w:r>
          </w:p>
        </w:tc>
        <w:tc>
          <w:tcPr>
            <w:noWrap w:val="0"/>
            <w:vAlign w:val="center"/>
            <w:tcW w:w="1143" w:type="dxa"/>
          </w:tcPr>
          <w:p>
            <w:pPr>
              <w:widowControl/>
              <w:pStyle w:val="2"/>
              <w:jc w:val="center"/>
              <w:spacing w:before="0" w:beforeAutospacing="0" w:after="0" w:afterAutospacing="0"/>
              <w:rPr>
                <w:lang w:bidi="ar"/>
                <w:rFonts w:ascii="宋体" w:hAnsi="宋体"/>
              </w:rPr>
            </w:pPr>
            <w:r>
              <w:rPr>
                <w:lang w:bidi="ar"/>
                <w:color w:val="000000"/>
                <w:rFonts w:ascii="宋体" w:cs="方正仿宋_GBK" w:hAnsi="宋体" w:hint="eastAsia"/>
              </w:rPr>
              <w:t>大专及以上学历（</w:t>
            </w:r>
            <w:r>
              <w:rPr>
                <w:lang w:bidi="ar"/>
                <w:color w:val="000000"/>
                <w:rFonts w:ascii="宋体" w:cs="方正仿宋_GBK" w:hAnsi="宋体" w:hint="eastAsia"/>
                <w:sz w:val="20"/>
              </w:rPr>
              <w:t>转业退伍军人学历可放宽至高中</w:t>
            </w:r>
            <w:r>
              <w:rPr>
                <w:lang w:bidi="ar"/>
                <w:color w:val="000000"/>
                <w:rFonts w:ascii="宋体" w:cs="方正仿宋_GBK" w:hAnsi="宋体" w:hint="eastAsia"/>
              </w:rPr>
              <w:t>）</w:t>
            </w:r>
          </w:p>
        </w:tc>
        <w:tc>
          <w:tcPr>
            <w:noWrap w:val="0"/>
            <w:vAlign w:val="center"/>
            <w:tcW w:w="3540" w:type="dxa"/>
          </w:tcPr>
          <w:p>
            <w:pPr>
              <w:widowControl/>
              <w:pStyle w:val="2"/>
              <w:spacing w:before="0" w:beforeAutospacing="0" w:after="0" w:afterAutospacing="0"/>
              <w:rPr>
                <w:lang w:bidi="ar"/>
                <w:rFonts w:ascii="宋体" w:hAnsi="宋体" w:hint="eastAsia"/>
              </w:rPr>
            </w:pPr>
            <w:r>
              <w:rPr>
                <w:lang w:bidi="ar"/>
                <w:rFonts w:ascii="宋体" w:hAnsi="宋体" w:hint="eastAsia"/>
              </w:rPr>
              <w:t>1.转业退伍军人；</w:t>
            </w:r>
          </w:p>
          <w:p>
            <w:pPr>
              <w:widowControl/>
              <w:pStyle w:val="2"/>
              <w:spacing w:before="0" w:beforeAutospacing="0" w:after="0" w:afterAutospacing="0"/>
              <w:rPr>
                <w:lang w:bidi="ar"/>
                <w:rFonts w:ascii="宋体" w:hAnsi="宋体"/>
              </w:rPr>
            </w:pPr>
            <w:r>
              <w:rPr>
                <w:lang w:bidi="ar"/>
                <w:rFonts w:ascii="宋体" w:hAnsi="宋体" w:hint="eastAsia"/>
              </w:rPr>
              <w:t>2. 警校毕业生、体育院校</w:t>
            </w:r>
            <w:r>
              <w:rPr>
                <w:lang w:val="en-US" w:eastAsia="zh-CN" w:bidi="ar"/>
                <w:rFonts w:ascii="宋体" w:hAnsi="宋体" w:hint="eastAsia"/>
              </w:rPr>
              <w:t>毕业生</w:t>
            </w:r>
            <w:r>
              <w:rPr>
                <w:lang w:bidi="ar"/>
                <w:rFonts w:ascii="宋体" w:hAnsi="宋体" w:hint="eastAsia"/>
              </w:rPr>
              <w:t>。</w:t>
            </w:r>
          </w:p>
        </w:tc>
        <w:tc>
          <w:tcPr>
            <w:noWrap w:val="0"/>
            <w:vAlign w:val="center"/>
            <w:tcW w:w="939" w:type="dxa"/>
          </w:tcPr>
          <w:p>
            <w:pPr>
              <w:widowControl/>
              <w:pStyle w:val="2"/>
              <w:jc w:val="center"/>
              <w:spacing w:before="0" w:beforeAutospacing="0" w:after="0" w:afterAutospacing="0"/>
              <w:rPr>
                <w:lang w:bidi="ar"/>
                <w:sz w:val="32"/>
                <w:szCs w:val="32"/>
              </w:rPr>
            </w:pPr>
          </w:p>
        </w:tc>
      </w:tr>
      <w:tr>
        <w:trPr>
          <w:jc w:val="center"/>
          <w:trHeight w:val="1825" w:hRule="atLeast"/>
        </w:trP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393" w:type="dxa"/>
          </w:tcPr>
          <w:p>
            <w:pPr>
              <w:widowControl/>
              <w:pStyle w:val="2"/>
              <w:jc w:val="center"/>
              <w:spacing w:before="0" w:beforeAutospacing="0" w:after="0" w:afterAutospacing="0"/>
              <w:rPr>
                <w:lang w:bidi="ar"/>
                <w:color w:val="000000"/>
                <w:rFonts w:ascii="宋体" w:cs="方正仿宋_GBK" w:hAnsi="宋体" w:hint="eastAsia"/>
              </w:rPr>
            </w:pPr>
            <w:r>
              <w:rPr>
                <w:lang w:bidi="ar"/>
                <w:color w:val="000000"/>
                <w:rFonts w:ascii="宋体" w:cs="方正仿宋_GBK" w:hAnsi="宋体" w:hint="eastAsia"/>
              </w:rPr>
              <w:t>3</w:t>
            </w:r>
          </w:p>
        </w:tc>
        <w:tc>
          <w:tcPr>
            <w:noWrap w:val="0"/>
            <w:vAlign w:val="center"/>
            <w:tcW w:w="646" w:type="dxa"/>
          </w:tcPr>
          <w:p>
            <w:pPr>
              <w:widowControl/>
              <w:pStyle w:val="2"/>
              <w:jc w:val="center"/>
              <w:spacing w:before="0" w:beforeAutospacing="0" w:after="0" w:afterAutospacing="0"/>
              <w:rPr>
                <w:lang w:bidi="ar"/>
                <w:color w:val="000000"/>
                <w:rFonts w:ascii="宋体" w:cs="方正仿宋_GBK" w:hAnsi="宋体" w:hint="eastAsia"/>
              </w:rPr>
            </w:pPr>
            <w:r>
              <w:rPr>
                <w:lang w:bidi="ar"/>
                <w:color w:val="000000"/>
                <w:rFonts w:ascii="宋体" w:cs="方正仿宋_GBK" w:hAnsi="宋体" w:hint="eastAsia"/>
              </w:rPr>
              <w:t>维稳勤务岗</w:t>
            </w:r>
          </w:p>
        </w:tc>
        <w:tc>
          <w:tcPr>
            <w:noWrap w:val="0"/>
            <w:vAlign w:val="center"/>
            <w:tcW w:w="704" w:type="dxa"/>
          </w:tcPr>
          <w:p>
            <w:pPr>
              <w:widowControl/>
              <w:pStyle w:val="2"/>
              <w:jc w:val="center"/>
              <w:spacing w:before="0" w:beforeAutospacing="0" w:after="0" w:afterAutospacing="0"/>
              <w:rPr>
                <w:lang w:bidi="ar"/>
                <w:color w:val="000000"/>
                <w:rFonts w:ascii="宋体" w:cs="方正仿宋_GBK" w:hAnsi="宋体" w:hint="eastAsia"/>
              </w:rPr>
            </w:pPr>
            <w:r>
              <w:rPr>
                <w:lang w:bidi="ar"/>
                <w:color w:val="000000"/>
                <w:rFonts w:ascii="宋体" w:cs="方正仿宋_GBK" w:hAnsi="宋体" w:hint="eastAsia"/>
              </w:rPr>
              <w:t>14</w:t>
            </w:r>
          </w:p>
        </w:tc>
        <w:tc>
          <w:tcPr>
            <w:noWrap w:val="0"/>
            <w:vAlign w:val="center"/>
            <w:tcW w:w="744" w:type="dxa"/>
          </w:tcPr>
          <w:p>
            <w:pPr>
              <w:widowControl/>
              <w:pStyle w:val="2"/>
              <w:jc w:val="center"/>
              <w:spacing w:before="0" w:beforeAutospacing="0" w:after="0" w:afterAutospacing="0"/>
              <w:rPr>
                <w:lang w:bidi="ar"/>
                <w:rFonts w:ascii="宋体" w:hAnsi="宋体"/>
              </w:rPr>
            </w:pPr>
            <w:r>
              <w:rPr>
                <w:lang w:bidi="ar"/>
                <w:color w:val="000000"/>
                <w:rFonts w:ascii="宋体" w:cs="方正仿宋_GBK" w:hAnsi="宋体" w:hint="eastAsia"/>
              </w:rPr>
              <w:t>男</w:t>
            </w:r>
          </w:p>
        </w:tc>
        <w:tc>
          <w:tcPr>
            <w:noWrap w:val="0"/>
            <w:vAlign w:val="center"/>
            <w:tcW w:w="953" w:type="dxa"/>
          </w:tcPr>
          <w:p>
            <w:pPr>
              <w:widowControl/>
              <w:pStyle w:val="2"/>
              <w:jc w:val="center"/>
              <w:spacing w:before="0" w:beforeAutospacing="0" w:after="0" w:afterAutospacing="0"/>
              <w:rPr>
                <w:lang w:bidi="ar"/>
                <w:rFonts w:ascii="宋体" w:hAnsi="宋体"/>
              </w:rPr>
            </w:pPr>
            <w:r>
              <w:rPr>
                <w:lang w:bidi="ar"/>
                <w:color w:val="000000"/>
                <w:rFonts w:ascii="宋体" w:cs="方正仿宋_GBK" w:hAnsi="宋体" w:hint="eastAsia"/>
              </w:rPr>
              <w:t>18至35周岁</w:t>
            </w:r>
          </w:p>
        </w:tc>
        <w:tc>
          <w:tcPr>
            <w:noWrap w:val="0"/>
            <w:vAlign w:val="center"/>
            <w:tcW w:w="1143" w:type="dxa"/>
          </w:tcPr>
          <w:p>
            <w:pPr>
              <w:widowControl/>
              <w:pStyle w:val="2"/>
              <w:jc w:val="center"/>
              <w:spacing w:before="0" w:beforeAutospacing="0" w:after="0" w:afterAutospacing="0"/>
              <w:rPr>
                <w:lang w:bidi="ar"/>
                <w:rFonts w:ascii="宋体" w:hAnsi="宋体"/>
              </w:rPr>
            </w:pPr>
            <w:r>
              <w:rPr>
                <w:lang w:bidi="ar"/>
                <w:color w:val="000000"/>
                <w:rFonts w:ascii="宋体" w:cs="方正仿宋_GBK" w:hAnsi="宋体" w:hint="eastAsia"/>
              </w:rPr>
              <w:t>大专及以上学历 （</w:t>
            </w:r>
            <w:r>
              <w:rPr>
                <w:lang w:bidi="ar"/>
                <w:color w:val="000000"/>
                <w:rFonts w:ascii="宋体" w:cs="方正仿宋_GBK" w:hAnsi="宋体" w:hint="eastAsia"/>
                <w:sz w:val="20"/>
              </w:rPr>
              <w:t>转业退伍军人学历可放宽至高中</w:t>
            </w:r>
            <w:r>
              <w:rPr>
                <w:lang w:bidi="ar"/>
                <w:color w:val="000000"/>
                <w:rFonts w:ascii="宋体" w:cs="方正仿宋_GBK" w:hAnsi="宋体" w:hint="eastAsia"/>
              </w:rPr>
              <w:t>）</w:t>
            </w:r>
          </w:p>
        </w:tc>
        <w:tc>
          <w:tcPr>
            <w:noWrap w:val="0"/>
            <w:vAlign w:val="center"/>
            <w:tcW w:w="3540" w:type="dxa"/>
          </w:tcPr>
          <w:p>
            <w:pPr>
              <w:widowControl/>
              <w:pStyle w:val="2"/>
              <w:spacing w:before="0" w:beforeAutospacing="0" w:after="0" w:afterAutospacing="0"/>
              <w:rPr>
                <w:lang w:bidi="ar"/>
                <w:rFonts w:ascii="宋体" w:hAnsi="宋体" w:hint="eastAsia"/>
              </w:rPr>
            </w:pPr>
            <w:r>
              <w:rPr>
                <w:lang w:bidi="ar"/>
                <w:rFonts w:ascii="宋体" w:hAnsi="宋体" w:hint="eastAsia"/>
              </w:rPr>
              <w:t>1.转业退伍军人；</w:t>
            </w:r>
          </w:p>
          <w:p>
            <w:pPr>
              <w:widowControl/>
              <w:pStyle w:val="2"/>
              <w:spacing w:before="0" w:beforeAutospacing="0" w:after="0" w:afterAutospacing="0"/>
              <w:rPr>
                <w:lang w:bidi="ar"/>
                <w:rFonts w:ascii="宋体" w:hAnsi="宋体"/>
              </w:rPr>
            </w:pPr>
            <w:r>
              <w:rPr>
                <w:lang w:bidi="ar"/>
                <w:rFonts w:ascii="宋体" w:hAnsi="宋体" w:hint="eastAsia"/>
              </w:rPr>
              <w:t>2. 警校毕业生、体育院校</w:t>
            </w:r>
            <w:r>
              <w:rPr>
                <w:lang w:val="en-US" w:eastAsia="zh-CN" w:bidi="ar"/>
                <w:rFonts w:ascii="宋体" w:hAnsi="宋体" w:hint="eastAsia"/>
              </w:rPr>
              <w:t>毕业生</w:t>
            </w:r>
            <w:r>
              <w:rPr>
                <w:lang w:bidi="ar"/>
                <w:rFonts w:ascii="宋体" w:hAnsi="宋体" w:hint="eastAsia"/>
              </w:rPr>
              <w:t>。</w:t>
            </w:r>
          </w:p>
        </w:tc>
        <w:tc>
          <w:tcPr>
            <w:noWrap w:val="0"/>
            <w:vAlign w:val="center"/>
            <w:tcW w:w="939" w:type="dxa"/>
          </w:tcPr>
          <w:p>
            <w:pPr>
              <w:widowControl/>
              <w:pStyle w:val="2"/>
              <w:jc w:val="center"/>
              <w:spacing w:before="0" w:beforeAutospacing="0" w:after="0" w:afterAutospacing="0"/>
              <w:rPr>
                <w:lang w:bidi="ar"/>
                <w:sz w:val="32"/>
                <w:szCs w:val="32"/>
              </w:rPr>
            </w:pPr>
          </w:p>
        </w:tc>
      </w:tr>
    </w:tbl>
    <w:p>
      <w:pPr>
        <w:widowControl/>
        <w:jc w:val="left"/>
        <w:rPr>
          <w:kern w:val="0"/>
          <w:rFonts w:ascii="宋体" w:hAnsi="宋体" w:hint="eastAsia"/>
          <w:szCs w:val="21"/>
        </w:rPr>
      </w:pPr>
    </w:p>
    <w:p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64411E68"/>
    <w:rsid val="64411E68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docDefaults>
    <w:rPrDefault>
      <w:rPr>
        <w:rFonts w:ascii="Calibr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cs="Times New Roman" w:eastAsia="宋体" w:hAnsi="Calibri"/>
      <w:sz w:val="21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Normal (Web)"/>
    <w:basedOn w:val="1"/>
    <w:uiPriority w:val="0"/>
    <w:pPr>
      <w:jc w:val="left"/>
      <w:ind w:left="0"/>
      <w:ind w:right="0"/>
      <w:spacing w:before="100" w:beforeAutospacing="1" w:beforeLines="0" w:after="100" w:afterLines="0" w:afterAutospacing="1"/>
    </w:pPr>
    <w:rPr>
      <w:kern w:val="0"/>
      <w:lang w:val="en-US" w:eastAsia="zh-CN" w:bidi="ar"/>
      <w:sz w:val="24"/>
    </w:rPr>
  </w:style>
  <w:style w:type="character" w:styleId="5">
    <w:name w:val="Hyperlink"/>
    <w:basedOn w:val="4"/>
    <w:uiPriority w:val="0"/>
    <w:rPr>
      <w:u w:val="none"/>
      <w:color w:val="333333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2021-01-15T02:42:00Z</dcterms:created>
  <dc:creator>朗月  繁花</dc:creator>
  <cp:lastModifiedBy>朗月  繁花</cp:lastModifiedBy>
  <dcterms:modified xsi:type="dcterms:W3CDTF">2021-01-15T02:43:46Z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