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宋体" w:eastAsia="仿宋_GB2312" w:cs="Times New Roman"/>
          <w:bCs/>
          <w:sz w:val="32"/>
          <w:szCs w:val="32"/>
          <w:lang w:val="en-US" w:eastAsia="zh-CN"/>
        </w:rPr>
      </w:pPr>
      <w:r>
        <w:rPr>
          <w:rFonts w:hint="eastAsia" w:ascii="微软雅黑" w:hAnsi="微软雅黑" w:eastAsia="微软雅黑" w:cs="微软雅黑"/>
          <w:b/>
          <w:bCs w:val="0"/>
          <w:sz w:val="32"/>
          <w:szCs w:val="32"/>
          <w:lang w:val="en-US" w:eastAsia="zh-CN"/>
        </w:rPr>
        <w:t>贵州大学明德学院2021年招聘公告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1200" w:firstLine="560" w:firstLineChars="200"/>
        <w:jc w:val="left"/>
        <w:textAlignment w:val="auto"/>
        <w:rPr>
          <w:rFonts w:ascii="仿宋" w:hAnsi="仿宋" w:eastAsia="仿宋" w:cs="仿宋"/>
          <w:i w:val="0"/>
          <w:caps w:val="0"/>
          <w:color w:val="494949"/>
          <w:spacing w:val="0"/>
          <w:kern w:val="0"/>
          <w:sz w:val="28"/>
          <w:szCs w:val="28"/>
          <w:shd w:val="clear" w:color="auto" w:fill="auto"/>
          <w:lang w:val="en-US" w:eastAsia="zh-CN" w:bidi="ar"/>
        </w:rPr>
      </w:pPr>
    </w:p>
    <w:p>
      <w:pPr>
        <w:spacing w:line="360" w:lineRule="auto"/>
        <w:ind w:firstLine="600" w:firstLineChars="200"/>
        <w:rPr>
          <w:rFonts w:hint="eastAsia" w:ascii="仿宋_GB2312" w:hAnsi="宋体" w:eastAsia="仿宋_GB2312" w:cs="Times New Roman"/>
          <w:bCs/>
          <w:sz w:val="30"/>
          <w:szCs w:val="30"/>
        </w:rPr>
      </w:pPr>
      <w:r>
        <w:rPr>
          <w:rFonts w:hint="eastAsia" w:ascii="仿宋_GB2312" w:hAnsi="宋体" w:eastAsia="仿宋_GB2312" w:cs="Times New Roman"/>
          <w:bCs/>
          <w:sz w:val="30"/>
          <w:szCs w:val="30"/>
          <w:lang w:val="en-US" w:eastAsia="zh-CN"/>
        </w:rPr>
        <w:t>贵州大学明德学院是“国家世界一流学科建设高校”和“211工程”大学——贵州大学与泰豪集团合作举办的本科独立学院。为适应学院建设和发展需求，现面向各社会公开招聘专职教师。具体招聘计划如下。</w:t>
      </w:r>
    </w:p>
    <w:p>
      <w:pPr>
        <w:spacing w:line="360" w:lineRule="auto"/>
        <w:ind w:firstLine="555"/>
        <w:rPr>
          <w:rFonts w:hint="eastAsia" w:ascii="仿宋_GB2312" w:hAnsi="宋体" w:eastAsia="仿宋_GB2312" w:cs="Times New Roman"/>
          <w:b/>
          <w:bCs w:val="0"/>
          <w:sz w:val="32"/>
          <w:szCs w:val="32"/>
        </w:rPr>
      </w:pPr>
      <w:r>
        <w:rPr>
          <w:rFonts w:hint="eastAsia" w:ascii="仿宋_GB2312" w:hAnsi="宋体" w:eastAsia="仿宋_GB2312" w:cs="Times New Roman"/>
          <w:b/>
          <w:bCs w:val="0"/>
          <w:sz w:val="32"/>
          <w:szCs w:val="32"/>
          <w:lang w:val="en-US" w:eastAsia="zh-CN"/>
        </w:rPr>
        <w:t>一、招聘原则</w:t>
      </w:r>
    </w:p>
    <w:p>
      <w:pPr>
        <w:spacing w:line="360" w:lineRule="auto"/>
        <w:ind w:firstLine="300" w:firstLineChars="100"/>
        <w:rPr>
          <w:rFonts w:hint="eastAsia" w:ascii="仿宋_GB2312" w:hAnsi="宋体" w:eastAsia="仿宋_GB2312" w:cs="Times New Roman"/>
          <w:bCs/>
          <w:sz w:val="30"/>
          <w:szCs w:val="30"/>
        </w:rPr>
      </w:pPr>
      <w:r>
        <w:rPr>
          <w:rFonts w:hint="eastAsia" w:ascii="仿宋_GB2312" w:hAnsi="宋体" w:eastAsia="仿宋_GB2312" w:cs="Times New Roman"/>
          <w:bCs/>
          <w:sz w:val="30"/>
          <w:szCs w:val="30"/>
          <w:lang w:val="en-US" w:eastAsia="zh-CN"/>
        </w:rPr>
        <w:t>（一）坚持德才兼备、任人唯贤的原则；</w:t>
      </w:r>
    </w:p>
    <w:p>
      <w:pPr>
        <w:spacing w:line="360" w:lineRule="auto"/>
        <w:ind w:firstLine="300" w:firstLineChars="100"/>
        <w:rPr>
          <w:rFonts w:hint="eastAsia" w:ascii="仿宋_GB2312" w:hAnsi="宋体" w:eastAsia="仿宋_GB2312" w:cs="Times New Roman"/>
          <w:bCs/>
          <w:sz w:val="30"/>
          <w:szCs w:val="30"/>
        </w:rPr>
      </w:pPr>
      <w:r>
        <w:rPr>
          <w:rFonts w:hint="eastAsia" w:ascii="仿宋_GB2312" w:hAnsi="宋体" w:eastAsia="仿宋_GB2312" w:cs="Times New Roman"/>
          <w:bCs/>
          <w:sz w:val="30"/>
          <w:szCs w:val="30"/>
          <w:lang w:val="en-US" w:eastAsia="zh-CN"/>
        </w:rPr>
        <w:t>（二）坚持公开、平等、竞争、择优的原则。</w:t>
      </w:r>
    </w:p>
    <w:p>
      <w:pPr>
        <w:spacing w:line="360" w:lineRule="auto"/>
        <w:ind w:firstLine="555"/>
        <w:rPr>
          <w:rFonts w:hint="eastAsia" w:ascii="仿宋_GB2312" w:hAnsi="宋体" w:eastAsia="仿宋_GB2312" w:cs="Times New Roman"/>
          <w:b/>
          <w:bCs w:val="0"/>
          <w:sz w:val="32"/>
          <w:szCs w:val="32"/>
          <w:lang w:val="en-US" w:eastAsia="zh-CN"/>
        </w:rPr>
      </w:pPr>
      <w:r>
        <w:rPr>
          <w:rFonts w:hint="eastAsia" w:ascii="仿宋_GB2312" w:hAnsi="宋体" w:eastAsia="仿宋_GB2312" w:cs="Times New Roman"/>
          <w:b/>
          <w:bCs w:val="0"/>
          <w:sz w:val="32"/>
          <w:szCs w:val="32"/>
          <w:lang w:val="en-US" w:eastAsia="zh-CN"/>
        </w:rPr>
        <w:t>二、招聘条件</w:t>
      </w:r>
    </w:p>
    <w:p>
      <w:pPr>
        <w:spacing w:line="360" w:lineRule="auto"/>
        <w:ind w:firstLine="300" w:firstLineChars="100"/>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（一）具有中华人民共和国国籍，拥护中华人民共和国宪法，具有良好的思想政治素质；</w:t>
      </w:r>
    </w:p>
    <w:p>
      <w:pPr>
        <w:spacing w:line="360" w:lineRule="auto"/>
        <w:ind w:firstLine="300" w:firstLineChars="100"/>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（二）热爱党的教育事业，遵纪守法，诚实守信，品行端正，人格健全；</w:t>
      </w:r>
    </w:p>
    <w:p>
      <w:pPr>
        <w:spacing w:line="360" w:lineRule="auto"/>
        <w:ind w:firstLine="300" w:firstLineChars="100"/>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（三）身心健康，具有胜任应聘岗位需要的相关专业知识和工作能力。</w:t>
      </w:r>
    </w:p>
    <w:p>
      <w:pPr>
        <w:spacing w:line="360" w:lineRule="auto"/>
        <w:ind w:firstLine="555"/>
        <w:rPr>
          <w:rFonts w:hint="eastAsia" w:ascii="仿宋_GB2312" w:hAnsi="宋体" w:eastAsia="仿宋_GB2312" w:cs="Times New Roman"/>
          <w:b/>
          <w:bCs w:val="0"/>
          <w:sz w:val="32"/>
          <w:szCs w:val="32"/>
          <w:lang w:val="en-US" w:eastAsia="zh-CN"/>
        </w:rPr>
      </w:pPr>
      <w:r>
        <w:rPr>
          <w:rFonts w:hint="eastAsia" w:ascii="仿宋_GB2312" w:hAnsi="宋体" w:eastAsia="仿宋_GB2312" w:cs="Times New Roman"/>
          <w:b/>
          <w:bCs w:val="0"/>
          <w:sz w:val="32"/>
          <w:szCs w:val="32"/>
          <w:lang w:val="en-US" w:eastAsia="zh-CN"/>
        </w:rPr>
        <w:t>三、招聘岗位及人数</w:t>
      </w:r>
    </w:p>
    <w:p>
      <w:pPr>
        <w:spacing w:line="360" w:lineRule="auto"/>
        <w:ind w:firstLine="555"/>
        <w:rPr>
          <w:rFonts w:hint="eastAsia" w:ascii="仿宋_GB2312" w:hAnsi="宋体" w:eastAsia="仿宋_GB2312" w:cs="Times New Roman"/>
          <w:bCs/>
          <w:sz w:val="30"/>
          <w:szCs w:val="30"/>
          <w:highlight w:val="none"/>
          <w:lang w:val="en-US" w:eastAsia="zh-CN"/>
        </w:rPr>
      </w:pPr>
      <w:r>
        <w:rPr>
          <w:rFonts w:hint="eastAsia" w:ascii="仿宋_GB2312" w:hAnsi="宋体" w:eastAsia="仿宋_GB2312" w:cs="Times New Roman"/>
          <w:bCs/>
          <w:sz w:val="30"/>
          <w:szCs w:val="30"/>
          <w:highlight w:val="none"/>
          <w:lang w:val="en-US" w:eastAsia="zh-CN"/>
        </w:rPr>
        <w:t>本次招聘学术学科带头人5人、专职教师9人、辅导员1人，共计15人。具体招聘岗位及人数详见</w:t>
      </w:r>
      <w:r>
        <w:rPr>
          <w:rFonts w:hint="eastAsia" w:ascii="仿宋_GB2312" w:hAnsi="宋体" w:eastAsia="仿宋_GB2312" w:cs="Times New Roman"/>
          <w:b/>
          <w:bCs w:val="0"/>
          <w:sz w:val="30"/>
          <w:szCs w:val="30"/>
          <w:highlight w:val="none"/>
          <w:lang w:val="en-US" w:eastAsia="zh-CN"/>
        </w:rPr>
        <w:t>附件1:《贵州大学明德学院2021年招聘需求计划表》</w:t>
      </w:r>
      <w:r>
        <w:rPr>
          <w:rFonts w:hint="eastAsia" w:ascii="仿宋_GB2312" w:hAnsi="宋体" w:eastAsia="仿宋_GB2312" w:cs="Times New Roman"/>
          <w:bCs/>
          <w:sz w:val="30"/>
          <w:szCs w:val="30"/>
          <w:highlight w:val="none"/>
          <w:lang w:val="en-US" w:eastAsia="zh-CN"/>
        </w:rPr>
        <w:t>。</w:t>
      </w:r>
      <w:bookmarkStart w:id="0" w:name="_GoBack"/>
      <w:bookmarkEnd w:id="0"/>
    </w:p>
    <w:p>
      <w:pPr>
        <w:spacing w:line="360" w:lineRule="auto"/>
        <w:ind w:firstLine="555"/>
        <w:rPr>
          <w:rFonts w:hint="eastAsia" w:ascii="仿宋_GB2312" w:hAnsi="宋体" w:eastAsia="仿宋_GB2312" w:cs="Times New Roman"/>
          <w:b/>
          <w:bCs w:val="0"/>
          <w:sz w:val="32"/>
          <w:szCs w:val="32"/>
          <w:lang w:val="en-US" w:eastAsia="zh-CN"/>
        </w:rPr>
      </w:pPr>
      <w:r>
        <w:rPr>
          <w:rFonts w:hint="eastAsia" w:ascii="仿宋_GB2312" w:hAnsi="宋体" w:eastAsia="仿宋_GB2312" w:cs="Times New Roman"/>
          <w:b/>
          <w:bCs w:val="0"/>
          <w:sz w:val="32"/>
          <w:szCs w:val="32"/>
          <w:lang w:val="en-US" w:eastAsia="zh-CN"/>
        </w:rPr>
        <w:t>四、招聘程序</w:t>
      </w:r>
    </w:p>
    <w:p>
      <w:pPr>
        <w:spacing w:line="360" w:lineRule="auto"/>
        <w:ind w:firstLine="555"/>
        <w:rPr>
          <w:rFonts w:hint="eastAsia" w:ascii="仿宋_GB2312" w:hAnsi="宋体" w:eastAsia="仿宋_GB2312" w:cs="Times New Roman"/>
          <w:b/>
          <w:bCs w:val="0"/>
          <w:sz w:val="30"/>
          <w:szCs w:val="30"/>
          <w:lang w:val="en-US" w:eastAsia="zh-CN"/>
        </w:rPr>
      </w:pPr>
      <w:r>
        <w:rPr>
          <w:rFonts w:hint="eastAsia" w:ascii="仿宋_GB2312" w:hAnsi="宋体" w:eastAsia="仿宋_GB2312" w:cs="Times New Roman"/>
          <w:b/>
          <w:bCs w:val="0"/>
          <w:sz w:val="30"/>
          <w:szCs w:val="30"/>
          <w:lang w:val="en-US" w:eastAsia="zh-CN"/>
        </w:rPr>
        <w:t>（一）提交应聘申请</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 应聘人员请下载填写</w:t>
      </w:r>
      <w:r>
        <w:rPr>
          <w:rFonts w:hint="eastAsia" w:ascii="仿宋_GB2312" w:hAnsi="宋体" w:eastAsia="仿宋_GB2312" w:cs="Times New Roman"/>
          <w:b/>
          <w:bCs w:val="0"/>
          <w:sz w:val="30"/>
          <w:szCs w:val="30"/>
          <w:lang w:val="en-US" w:eastAsia="zh-CN"/>
        </w:rPr>
        <w:t>附件2:《贵州大学明德学院应聘人员信息登记表》</w:t>
      </w:r>
      <w:r>
        <w:rPr>
          <w:rFonts w:hint="eastAsia" w:ascii="仿宋_GB2312" w:hAnsi="宋体" w:eastAsia="仿宋_GB2312" w:cs="Times New Roman"/>
          <w:bCs/>
          <w:sz w:val="30"/>
          <w:szCs w:val="30"/>
          <w:lang w:val="en-US" w:eastAsia="zh-CN"/>
        </w:rPr>
        <w:t>，并附个人简历及相关证明材料投至贵州大学明德学院招聘工作邮箱，邮箱地址：</w:t>
      </w:r>
      <w:r>
        <w:rPr>
          <w:rFonts w:hint="eastAsia" w:ascii="仿宋_GB2312" w:hAnsi="宋体" w:eastAsia="仿宋_GB2312" w:cs="Times New Roman"/>
          <w:b/>
          <w:bCs w:val="0"/>
          <w:sz w:val="30"/>
          <w:szCs w:val="30"/>
          <w:lang w:val="en-US" w:eastAsia="zh-CN"/>
        </w:rPr>
        <w:fldChar w:fldCharType="begin"/>
      </w:r>
      <w:r>
        <w:rPr>
          <w:rFonts w:hint="eastAsia" w:ascii="仿宋_GB2312" w:hAnsi="宋体" w:eastAsia="仿宋_GB2312" w:cs="Times New Roman"/>
          <w:b/>
          <w:bCs w:val="0"/>
          <w:sz w:val="30"/>
          <w:szCs w:val="30"/>
          <w:lang w:val="en-US" w:eastAsia="zh-CN"/>
        </w:rPr>
        <w:instrText xml:space="preserve"> HYPERLINK "mailto:2324504639@qq.com" </w:instrText>
      </w:r>
      <w:r>
        <w:rPr>
          <w:rFonts w:hint="eastAsia" w:ascii="仿宋_GB2312" w:hAnsi="宋体" w:eastAsia="仿宋_GB2312" w:cs="Times New Roman"/>
          <w:b/>
          <w:bCs w:val="0"/>
          <w:sz w:val="30"/>
          <w:szCs w:val="30"/>
          <w:lang w:val="en-US" w:eastAsia="zh-CN"/>
        </w:rPr>
        <w:fldChar w:fldCharType="separate"/>
      </w:r>
      <w:r>
        <w:rPr>
          <w:rFonts w:hint="eastAsia" w:ascii="仿宋_GB2312" w:hAnsi="宋体" w:eastAsia="仿宋_GB2312" w:cs="Times New Roman"/>
          <w:b/>
          <w:bCs w:val="0"/>
          <w:sz w:val="30"/>
          <w:szCs w:val="30"/>
          <w:lang w:val="en-US" w:eastAsia="zh-CN"/>
        </w:rPr>
        <w:t>mdxyrlzyc@126.com</w:t>
      </w:r>
      <w:r>
        <w:rPr>
          <w:rFonts w:hint="eastAsia" w:ascii="仿宋_GB2312" w:hAnsi="宋体" w:eastAsia="仿宋_GB2312" w:cs="Times New Roman"/>
          <w:b/>
          <w:bCs w:val="0"/>
          <w:sz w:val="30"/>
          <w:szCs w:val="30"/>
          <w:lang w:val="en-US" w:eastAsia="zh-CN"/>
        </w:rPr>
        <w:fldChar w:fldCharType="end"/>
      </w:r>
      <w:r>
        <w:rPr>
          <w:rFonts w:hint="eastAsia" w:ascii="仿宋_GB2312" w:hAnsi="宋体" w:eastAsia="仿宋_GB2312" w:cs="Times New Roman"/>
          <w:bCs/>
          <w:sz w:val="30"/>
          <w:szCs w:val="30"/>
          <w:lang w:val="en-US" w:eastAsia="zh-CN"/>
        </w:rPr>
        <w:t>，邮件标题请注明:</w:t>
      </w:r>
      <w:r>
        <w:rPr>
          <w:rFonts w:hint="eastAsia" w:ascii="仿宋_GB2312" w:hAnsi="宋体" w:eastAsia="仿宋_GB2312" w:cs="Times New Roman"/>
          <w:b/>
          <w:bCs w:val="0"/>
          <w:sz w:val="30"/>
          <w:szCs w:val="30"/>
          <w:lang w:val="en-US" w:eastAsia="zh-CN"/>
        </w:rPr>
        <w:t>“应聘岗位+姓名+毕业院校+专业+学历”</w:t>
      </w:r>
      <w:r>
        <w:rPr>
          <w:rFonts w:hint="eastAsia" w:ascii="仿宋_GB2312" w:hAnsi="宋体" w:eastAsia="仿宋_GB2312" w:cs="Times New Roman"/>
          <w:bCs/>
          <w:sz w:val="30"/>
          <w:szCs w:val="30"/>
          <w:lang w:val="en-US" w:eastAsia="zh-CN"/>
        </w:rPr>
        <w:t>。应聘人员填写及提交的相关材料务必真实、完整，否则责任自负。凡弄虚作假的，一经查实，即取消应聘资格。学院将根据简历投递情况，由学院人力资源处完成资格初审后，即时安排面试。</w:t>
      </w:r>
    </w:p>
    <w:p>
      <w:pPr>
        <w:spacing w:line="360" w:lineRule="auto"/>
        <w:ind w:firstLine="555"/>
        <w:rPr>
          <w:rFonts w:hint="eastAsia" w:ascii="仿宋_GB2312" w:hAnsi="宋体" w:eastAsia="仿宋_GB2312" w:cs="Times New Roman"/>
          <w:b/>
          <w:bCs w:val="0"/>
          <w:sz w:val="30"/>
          <w:szCs w:val="30"/>
          <w:lang w:val="en-US" w:eastAsia="zh-CN"/>
        </w:rPr>
      </w:pPr>
      <w:r>
        <w:rPr>
          <w:rFonts w:hint="eastAsia" w:ascii="仿宋_GB2312" w:hAnsi="宋体" w:eastAsia="仿宋_GB2312" w:cs="Times New Roman"/>
          <w:b/>
          <w:bCs w:val="0"/>
          <w:sz w:val="30"/>
          <w:szCs w:val="30"/>
          <w:lang w:val="en-US" w:eastAsia="zh-CN"/>
        </w:rPr>
        <w:t>（二）专业能力测试和面试</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应聘人员专业能力测试和面试工作在贵州大学明德学院董事会的指导、监督下，由贵州大学明德学院组织实施。专业能力测试和面试时间地点安排由学院通知。</w:t>
      </w:r>
    </w:p>
    <w:p>
      <w:pPr>
        <w:spacing w:line="360" w:lineRule="auto"/>
        <w:ind w:firstLine="555"/>
        <w:rPr>
          <w:rFonts w:hint="default"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专业能力测试根据岗位不同分为试讲、实践操作或考试，专业能力测试通过后进入面试。</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面试考核主要以“三力”面试为主，含专业能力面试、共事能力面试、职业潜力面试。</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1.专业能力面试。面试内容以应聘岗位及所学专业知识为背景，对相关岗位技能、知识水平、工作经验等进行考核。</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2.共事能力面试。主要从沟通表达能力、团队意识、主动性、服务意识等方面进行考核。</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3.职业潜力面试。主要从应聘人员思考分析能力、协作能力、培养发展潜质等方面进行考核。</w:t>
      </w:r>
    </w:p>
    <w:p>
      <w:pPr>
        <w:spacing w:line="360" w:lineRule="auto"/>
        <w:ind w:firstLine="555"/>
        <w:rPr>
          <w:rFonts w:hint="eastAsia" w:ascii="仿宋_GB2312" w:hAnsi="宋体" w:eastAsia="仿宋_GB2312" w:cs="Times New Roman"/>
          <w:b/>
          <w:bCs w:val="0"/>
          <w:sz w:val="30"/>
          <w:szCs w:val="30"/>
          <w:lang w:val="en-US" w:eastAsia="zh-CN"/>
        </w:rPr>
      </w:pPr>
      <w:r>
        <w:rPr>
          <w:rFonts w:hint="eastAsia" w:ascii="仿宋_GB2312" w:hAnsi="宋体" w:eastAsia="仿宋_GB2312" w:cs="Times New Roman"/>
          <w:b/>
          <w:bCs w:val="0"/>
          <w:sz w:val="30"/>
          <w:szCs w:val="30"/>
          <w:lang w:val="en-US" w:eastAsia="zh-CN"/>
        </w:rPr>
        <w:t>（三）政审和体检</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根据面试结果，对符合所聘岗位需求的应聘人员，学院将根据总成绩由高到低按单个岗位招聘计划人数确定政审和体检人员，并通知到应聘者本人。</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政审到学校(应届毕业生)或户籍所在地开具材料，政审材料包含应聘者学习期间的思想政治素质、遵纪守法情况、个人诚信、是否存在不当言论、宗教信仰及参加宗教活动情况等综合表现进行考察。另到户籍所在地出具无犯罪记录证明一份。</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参加体检者须携带本人身份证，按要求到贵州大学明德学院指定医院体检。体检费用由应聘人员自理。不按要求参加体检者，视为自动放弃。</w:t>
      </w:r>
    </w:p>
    <w:p>
      <w:pPr>
        <w:spacing w:line="360" w:lineRule="auto"/>
        <w:ind w:firstLine="555"/>
        <w:rPr>
          <w:rFonts w:hint="eastAsia" w:ascii="仿宋_GB2312" w:hAnsi="宋体" w:eastAsia="仿宋_GB2312" w:cs="Times New Roman"/>
          <w:b/>
          <w:bCs w:val="0"/>
          <w:sz w:val="30"/>
          <w:szCs w:val="30"/>
          <w:lang w:val="en-US" w:eastAsia="zh-CN"/>
        </w:rPr>
      </w:pPr>
      <w:r>
        <w:rPr>
          <w:rFonts w:hint="eastAsia" w:ascii="仿宋_GB2312" w:hAnsi="宋体" w:eastAsia="仿宋_GB2312" w:cs="Times New Roman"/>
          <w:b/>
          <w:bCs w:val="0"/>
          <w:sz w:val="30"/>
          <w:szCs w:val="30"/>
          <w:lang w:val="en-US" w:eastAsia="zh-CN"/>
        </w:rPr>
        <w:t>（四）确定拟聘人选</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根据应聘者“三力”面试及体检结果确定拟聘用人员。政审和体检不合格的，根据综合面试总分依次递补。拟聘人员必须符合所聘岗位要求，不得降低聘任要求，宁缺毋滥。</w:t>
      </w:r>
    </w:p>
    <w:p>
      <w:pPr>
        <w:numPr>
          <w:ilvl w:val="0"/>
          <w:numId w:val="1"/>
        </w:numPr>
        <w:spacing w:line="360" w:lineRule="auto"/>
        <w:ind w:firstLine="555"/>
        <w:rPr>
          <w:rFonts w:hint="eastAsia" w:ascii="仿宋_GB2312" w:hAnsi="宋体" w:eastAsia="仿宋_GB2312" w:cs="Times New Roman"/>
          <w:b/>
          <w:bCs w:val="0"/>
          <w:sz w:val="30"/>
          <w:szCs w:val="30"/>
          <w:lang w:val="en-US" w:eastAsia="zh-CN"/>
        </w:rPr>
      </w:pPr>
      <w:r>
        <w:rPr>
          <w:rFonts w:hint="eastAsia" w:ascii="仿宋_GB2312" w:hAnsi="宋体" w:eastAsia="仿宋_GB2312" w:cs="Times New Roman"/>
          <w:b/>
          <w:bCs w:val="0"/>
          <w:sz w:val="30"/>
          <w:szCs w:val="30"/>
          <w:lang w:val="en-US" w:eastAsia="zh-CN"/>
        </w:rPr>
        <w:t>办理聘用手续</w:t>
      </w:r>
    </w:p>
    <w:p>
      <w:pPr>
        <w:numPr>
          <w:ilvl w:val="0"/>
          <w:numId w:val="0"/>
        </w:numPr>
        <w:spacing w:line="360" w:lineRule="auto"/>
        <w:ind w:firstLine="600" w:firstLineChars="200"/>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拟聘人员报学院审批后，按规定办理审批及聘用手续。所有拟聘人员必须在接到聘用通知后按时提交所需材料，未能按时提交招聘岗位所需资格条件的相关证明材料的，学院有权取消聘用资格。</w:t>
      </w:r>
    </w:p>
    <w:p>
      <w:pPr>
        <w:spacing w:line="360" w:lineRule="auto"/>
        <w:ind w:firstLine="555"/>
        <w:rPr>
          <w:rFonts w:hint="eastAsia" w:ascii="仿宋_GB2312" w:hAnsi="宋体" w:eastAsia="仿宋_GB2312" w:cs="Times New Roman"/>
          <w:b/>
          <w:bCs w:val="0"/>
          <w:sz w:val="32"/>
          <w:szCs w:val="32"/>
          <w:lang w:val="en-US" w:eastAsia="zh-CN"/>
        </w:rPr>
      </w:pPr>
      <w:r>
        <w:rPr>
          <w:rFonts w:hint="eastAsia" w:ascii="仿宋_GB2312" w:hAnsi="宋体" w:eastAsia="仿宋_GB2312" w:cs="Times New Roman"/>
          <w:b/>
          <w:bCs w:val="0"/>
          <w:sz w:val="32"/>
          <w:szCs w:val="32"/>
          <w:lang w:val="en-US" w:eastAsia="zh-CN"/>
        </w:rPr>
        <w:t>五、聘用及待遇</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确定聘用的人员，学院将签订劳动合同，实行试用期，试用期六个月，试用期满经考核不合格者，解除聘用合同。被聘用人员属于贵州大学明德学院编制（不属于事业编制），享受贵州大学明德学院新机制待遇。</w:t>
      </w:r>
    </w:p>
    <w:p>
      <w:pPr>
        <w:spacing w:line="360" w:lineRule="auto"/>
        <w:ind w:firstLine="555"/>
        <w:rPr>
          <w:rFonts w:hint="eastAsia" w:ascii="仿宋_GB2312" w:hAnsi="宋体" w:eastAsia="仿宋_GB2312" w:cs="Times New Roman"/>
          <w:b/>
          <w:bCs w:val="0"/>
          <w:sz w:val="32"/>
          <w:szCs w:val="32"/>
          <w:lang w:val="en-US" w:eastAsia="zh-CN"/>
        </w:rPr>
      </w:pPr>
      <w:r>
        <w:rPr>
          <w:rFonts w:hint="eastAsia" w:ascii="仿宋_GB2312" w:hAnsi="宋体" w:eastAsia="仿宋_GB2312" w:cs="Times New Roman"/>
          <w:b/>
          <w:bCs w:val="0"/>
          <w:sz w:val="32"/>
          <w:szCs w:val="32"/>
          <w:lang w:val="en-US" w:eastAsia="zh-CN"/>
        </w:rPr>
        <w:t>六、有关说明</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本方案由贵州大学明德学院负责解释。</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联系人：徐老师、文老师、蔡老师  </w:t>
      </w:r>
    </w:p>
    <w:p>
      <w:pPr>
        <w:spacing w:line="360" w:lineRule="auto"/>
        <w:ind w:firstLine="555"/>
        <w:rPr>
          <w:rFonts w:hint="default"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联系电话：0851-88928056</w:t>
      </w:r>
    </w:p>
    <w:p>
      <w:pPr>
        <w:spacing w:line="360" w:lineRule="auto"/>
        <w:ind w:firstLine="555"/>
        <w:rPr>
          <w:rFonts w:hint="eastAsia" w:ascii="仿宋_GB2312" w:hAnsi="宋体" w:eastAsia="仿宋_GB2312" w:cs="Times New Roman"/>
          <w:bCs/>
          <w:sz w:val="30"/>
          <w:szCs w:val="30"/>
          <w:lang w:val="en-US" w:eastAsia="zh-CN"/>
        </w:rPr>
      </w:pPr>
      <w:r>
        <w:rPr>
          <w:rFonts w:hint="eastAsia" w:ascii="仿宋_GB2312" w:hAnsi="宋体" w:eastAsia="仿宋_GB2312" w:cs="Times New Roman"/>
          <w:bCs/>
          <w:sz w:val="30"/>
          <w:szCs w:val="30"/>
          <w:lang w:val="en-US" w:eastAsia="zh-CN"/>
        </w:rPr>
        <w:t>未定事宜，由贵州大学明德学院会议研究确定。</w:t>
      </w:r>
    </w:p>
    <w:p>
      <w:pPr>
        <w:spacing w:line="360" w:lineRule="auto"/>
        <w:ind w:firstLine="555"/>
        <w:rPr>
          <w:rFonts w:hint="eastAsia" w:ascii="仿宋_GB2312" w:hAnsi="宋体" w:eastAsia="仿宋_GB2312" w:cs="Times New Roman"/>
          <w:bCs/>
          <w:sz w:val="30"/>
          <w:szCs w:val="30"/>
          <w:lang w:val="en-US" w:eastAsia="zh-CN"/>
        </w:rPr>
      </w:pPr>
    </w:p>
    <w:p>
      <w:pPr>
        <w:spacing w:line="360" w:lineRule="auto"/>
        <w:ind w:firstLine="555"/>
        <w:rPr>
          <w:rFonts w:hint="eastAsia" w:ascii="仿宋_GB2312" w:hAnsi="宋体" w:eastAsia="仿宋_GB2312" w:cs="Times New Roman"/>
          <w:b/>
          <w:bCs w:val="0"/>
          <w:sz w:val="30"/>
          <w:szCs w:val="30"/>
          <w:lang w:val="en-US" w:eastAsia="zh-CN"/>
        </w:rPr>
      </w:pPr>
      <w:r>
        <w:rPr>
          <w:rFonts w:hint="eastAsia" w:ascii="仿宋_GB2312" w:hAnsi="宋体" w:eastAsia="仿宋_GB2312" w:cs="Times New Roman"/>
          <w:b/>
          <w:bCs w:val="0"/>
          <w:sz w:val="30"/>
          <w:szCs w:val="30"/>
          <w:lang w:val="en-US" w:eastAsia="zh-CN"/>
        </w:rPr>
        <w:t>附件1:《贵州大学明德学院2021年招聘需求计划表》</w:t>
      </w:r>
    </w:p>
    <w:p>
      <w:pPr>
        <w:spacing w:line="360" w:lineRule="auto"/>
        <w:ind w:firstLine="555"/>
        <w:rPr>
          <w:rFonts w:hint="eastAsia" w:ascii="仿宋_GB2312" w:hAnsi="宋体" w:eastAsia="仿宋_GB2312" w:cs="Times New Roman"/>
          <w:b/>
          <w:bCs w:val="0"/>
          <w:sz w:val="30"/>
          <w:szCs w:val="30"/>
          <w:lang w:val="en-US" w:eastAsia="zh-CN"/>
        </w:rPr>
      </w:pPr>
      <w:r>
        <w:rPr>
          <w:rFonts w:hint="eastAsia" w:ascii="仿宋_GB2312" w:hAnsi="宋体" w:eastAsia="仿宋_GB2312" w:cs="Times New Roman"/>
          <w:b/>
          <w:bCs w:val="0"/>
          <w:sz w:val="30"/>
          <w:szCs w:val="30"/>
          <w:lang w:val="en-US" w:eastAsia="zh-CN"/>
        </w:rPr>
        <w:t>附件2:《贵州大学明德学院应聘人员信息登记表》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2829F"/>
    <w:multiLevelType w:val="singleLevel"/>
    <w:tmpl w:val="87F2829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C4349"/>
    <w:rsid w:val="00BD5D70"/>
    <w:rsid w:val="00C45B34"/>
    <w:rsid w:val="03FC4349"/>
    <w:rsid w:val="098849F7"/>
    <w:rsid w:val="0C61271C"/>
    <w:rsid w:val="0D211BD5"/>
    <w:rsid w:val="0FD15220"/>
    <w:rsid w:val="0FF74DE6"/>
    <w:rsid w:val="112648B0"/>
    <w:rsid w:val="143A20F5"/>
    <w:rsid w:val="17772364"/>
    <w:rsid w:val="1F3304B8"/>
    <w:rsid w:val="21CC2378"/>
    <w:rsid w:val="2357421F"/>
    <w:rsid w:val="255966BD"/>
    <w:rsid w:val="2E897789"/>
    <w:rsid w:val="2FE5108D"/>
    <w:rsid w:val="37243B9B"/>
    <w:rsid w:val="383E6779"/>
    <w:rsid w:val="3C2A1351"/>
    <w:rsid w:val="42956EAE"/>
    <w:rsid w:val="4E4D10AB"/>
    <w:rsid w:val="50E636EB"/>
    <w:rsid w:val="51797E00"/>
    <w:rsid w:val="57FA653B"/>
    <w:rsid w:val="5EDE31F7"/>
    <w:rsid w:val="61F908C7"/>
    <w:rsid w:val="62683F0D"/>
    <w:rsid w:val="62C3726C"/>
    <w:rsid w:val="631424D1"/>
    <w:rsid w:val="65274AB9"/>
    <w:rsid w:val="656C3746"/>
    <w:rsid w:val="6607274E"/>
    <w:rsid w:val="674F1BE2"/>
    <w:rsid w:val="6A541474"/>
    <w:rsid w:val="73D41B44"/>
    <w:rsid w:val="75204F8D"/>
    <w:rsid w:val="75276E50"/>
    <w:rsid w:val="78436F59"/>
    <w:rsid w:val="7B374546"/>
    <w:rsid w:val="7F574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2019-09-24T05:08:00Z</dcterms:created>
  <dc:creator>东篱小生</dc:creator>
  <cp:lastModifiedBy>东篱小生</cp:lastModifiedBy>
  <cp:lastPrinted>2020-03-31T08:03:00Z</cp:lastPrinted>
  <dcterms:modified xsi:type="dcterms:W3CDTF">2021-01-06T01:58:15Z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