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w:t>
      </w:r>
      <w:r>
        <w:rPr>
          <w:rFonts w:hint="eastAsia" w:ascii="仿宋" w:hAnsi="仿宋" w:eastAsia="仿宋"/>
          <w:sz w:val="32"/>
          <w:szCs w:val="32"/>
          <w:lang w:eastAsia="zh-CN"/>
        </w:rPr>
        <w:t>面</w:t>
      </w:r>
      <w:r>
        <w:rPr>
          <w:rFonts w:hint="eastAsia" w:ascii="仿宋" w:hAnsi="仿宋" w:eastAsia="仿宋"/>
          <w:sz w:val="32"/>
          <w:szCs w:val="32"/>
        </w:rPr>
        <w:t>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cs="黑体"/>
          <w:bCs/>
          <w:sz w:val="32"/>
          <w:szCs w:val="32"/>
          <w:lang w:eastAsia="zh-CN"/>
        </w:rPr>
        <w:t>面</w:t>
      </w:r>
      <w:r>
        <w:rPr>
          <w:rFonts w:hint="eastAsia" w:ascii="黑体" w:hAnsi="黑体" w:eastAsia="黑体" w:cs="黑体"/>
          <w:bCs/>
          <w:sz w:val="32"/>
          <w:szCs w:val="32"/>
        </w:rPr>
        <w:t>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w:t>
      </w:r>
      <w:r>
        <w:rPr>
          <w:rFonts w:hint="eastAsia" w:ascii="仿宋" w:hAnsi="仿宋" w:eastAsia="仿宋"/>
          <w:sz w:val="32"/>
          <w:szCs w:val="32"/>
          <w:lang w:eastAsia="zh-CN"/>
        </w:rPr>
        <w:t>面</w:t>
      </w:r>
      <w:r>
        <w:rPr>
          <w:rFonts w:hint="eastAsia" w:ascii="仿宋" w:hAnsi="仿宋" w:eastAsia="仿宋"/>
          <w:sz w:val="32"/>
          <w:szCs w:val="32"/>
        </w:rPr>
        <w:t>试当天，所有考生准备前往考场时，应在家先自测体温，如有发热、咳嗽、乏力、鼻塞、流涕、咽痛、腹泻等症状的，应及时就医，经核实排查无异常的（需提供医院证明）可按规定时间参加</w:t>
      </w:r>
      <w:r>
        <w:rPr>
          <w:rFonts w:hint="eastAsia" w:ascii="仿宋" w:hAnsi="仿宋" w:eastAsia="仿宋"/>
          <w:sz w:val="32"/>
          <w:szCs w:val="32"/>
          <w:lang w:eastAsia="zh-CN"/>
        </w:rPr>
        <w:t>面</w:t>
      </w:r>
      <w:r>
        <w:rPr>
          <w:rFonts w:hint="eastAsia" w:ascii="仿宋" w:hAnsi="仿宋" w:eastAsia="仿宋"/>
          <w:sz w:val="32"/>
          <w:szCs w:val="32"/>
        </w:rPr>
        <w:t>试；如核实有异常情况的，</w:t>
      </w:r>
      <w:r>
        <w:rPr>
          <w:rFonts w:hint="eastAsia" w:ascii="仿宋" w:hAnsi="仿宋" w:eastAsia="仿宋"/>
          <w:sz w:val="32"/>
          <w:szCs w:val="32"/>
          <w:lang w:eastAsia="zh-CN"/>
        </w:rPr>
        <w:t>经综合评估不符合条件者</w:t>
      </w:r>
      <w:r>
        <w:rPr>
          <w:rFonts w:hint="eastAsia" w:ascii="仿宋" w:hAnsi="仿宋" w:eastAsia="仿宋"/>
          <w:sz w:val="32"/>
          <w:szCs w:val="32"/>
        </w:rPr>
        <w:t>终止</w:t>
      </w:r>
      <w:r>
        <w:rPr>
          <w:rFonts w:hint="eastAsia" w:ascii="仿宋" w:hAnsi="仿宋" w:eastAsia="仿宋"/>
          <w:sz w:val="32"/>
          <w:szCs w:val="32"/>
          <w:lang w:eastAsia="zh-CN"/>
        </w:rPr>
        <w:t>其</w:t>
      </w:r>
      <w:r>
        <w:rPr>
          <w:rFonts w:hint="eastAsia" w:ascii="仿宋" w:hAnsi="仿宋" w:eastAsia="仿宋"/>
          <w:sz w:val="32"/>
          <w:szCs w:val="32"/>
        </w:rPr>
        <w:t>参加此次招聘</w:t>
      </w:r>
      <w:r>
        <w:rPr>
          <w:rFonts w:hint="eastAsia" w:ascii="仿宋" w:hAnsi="仿宋" w:eastAsia="仿宋"/>
          <w:sz w:val="32"/>
          <w:szCs w:val="32"/>
          <w:lang w:eastAsia="zh-CN"/>
        </w:rPr>
        <w:t>面</w:t>
      </w:r>
      <w:r>
        <w:rPr>
          <w:rFonts w:hint="eastAsia" w:ascii="仿宋" w:hAnsi="仿宋" w:eastAsia="仿宋"/>
          <w:sz w:val="32"/>
          <w:szCs w:val="32"/>
        </w:rPr>
        <w:t>试（不再另行组织</w:t>
      </w:r>
      <w:r>
        <w:rPr>
          <w:rFonts w:hint="eastAsia" w:ascii="仿宋" w:hAnsi="仿宋" w:eastAsia="仿宋"/>
          <w:sz w:val="32"/>
          <w:szCs w:val="32"/>
          <w:lang w:eastAsia="zh-CN"/>
        </w:rPr>
        <w:t>面</w:t>
      </w:r>
      <w:r>
        <w:rPr>
          <w:rFonts w:hint="eastAsia" w:ascii="仿宋" w:hAnsi="仿宋" w:eastAsia="仿宋"/>
          <w:sz w:val="32"/>
          <w:szCs w:val="32"/>
        </w:rPr>
        <w:t>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w:t>
      </w:r>
      <w:r>
        <w:rPr>
          <w:rFonts w:hint="eastAsia" w:ascii="仿宋" w:hAnsi="仿宋" w:eastAsia="仿宋"/>
          <w:sz w:val="32"/>
          <w:szCs w:val="32"/>
          <w:lang w:eastAsia="zh-CN"/>
        </w:rPr>
        <w:t>面</w:t>
      </w:r>
      <w:r>
        <w:rPr>
          <w:rFonts w:hint="eastAsia" w:ascii="仿宋" w:hAnsi="仿宋" w:eastAsia="仿宋"/>
          <w:sz w:val="32"/>
          <w:szCs w:val="32"/>
        </w:rPr>
        <w:t>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w:t>
      </w:r>
      <w:r>
        <w:rPr>
          <w:rFonts w:hint="eastAsia" w:ascii="仿宋" w:hAnsi="仿宋" w:eastAsia="仿宋"/>
          <w:sz w:val="32"/>
          <w:szCs w:val="32"/>
          <w:lang w:eastAsia="zh-CN"/>
        </w:rPr>
        <w:t>面</w:t>
      </w:r>
      <w:bookmarkStart w:id="0" w:name="_GoBack"/>
      <w:bookmarkEnd w:id="0"/>
      <w:r>
        <w:rPr>
          <w:rFonts w:hint="eastAsia" w:ascii="仿宋" w:hAnsi="仿宋" w:eastAsia="仿宋"/>
          <w:sz w:val="32"/>
          <w:szCs w:val="32"/>
        </w:rPr>
        <w:t>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lang w:eastAsia="zh-CN"/>
        </w:rPr>
        <w:t>面</w:t>
      </w:r>
      <w:r>
        <w:rPr>
          <w:rFonts w:hint="eastAsia" w:ascii="仿宋" w:hAnsi="仿宋" w:eastAsia="仿宋"/>
          <w:sz w:val="32"/>
          <w:szCs w:val="32"/>
        </w:rPr>
        <w:t>试期间，如出现发热等不适时，</w:t>
      </w:r>
      <w:r>
        <w:rPr>
          <w:rFonts w:hint="eastAsia" w:ascii="仿宋" w:hAnsi="仿宋" w:eastAsia="仿宋"/>
          <w:b/>
          <w:sz w:val="32"/>
          <w:szCs w:val="32"/>
        </w:rPr>
        <w:t>经在考场监测发现出现发热等异常症状需到医院进一步诊断排查的考生，终止参加此次招聘</w:t>
      </w:r>
      <w:r>
        <w:rPr>
          <w:rFonts w:hint="eastAsia" w:ascii="仿宋" w:hAnsi="仿宋" w:eastAsia="仿宋"/>
          <w:b/>
          <w:sz w:val="32"/>
          <w:szCs w:val="32"/>
          <w:lang w:eastAsia="zh-CN"/>
        </w:rPr>
        <w:t>面</w:t>
      </w:r>
      <w:r>
        <w:rPr>
          <w:rFonts w:hint="eastAsia" w:ascii="仿宋" w:hAnsi="仿宋" w:eastAsia="仿宋"/>
          <w:b/>
          <w:sz w:val="32"/>
          <w:szCs w:val="32"/>
        </w:rPr>
        <w:t>试。（不再另行组织</w:t>
      </w:r>
      <w:r>
        <w:rPr>
          <w:rFonts w:hint="eastAsia" w:ascii="仿宋" w:hAnsi="仿宋" w:eastAsia="仿宋"/>
          <w:b/>
          <w:sz w:val="32"/>
          <w:szCs w:val="32"/>
          <w:lang w:eastAsia="zh-CN"/>
        </w:rPr>
        <w:t>面</w:t>
      </w:r>
      <w:r>
        <w:rPr>
          <w:rFonts w:hint="eastAsia" w:ascii="仿宋" w:hAnsi="仿宋" w:eastAsia="仿宋"/>
          <w:b/>
          <w:sz w:val="32"/>
          <w:szCs w:val="32"/>
        </w:rPr>
        <w:t>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w:t>
      </w:r>
      <w:r>
        <w:rPr>
          <w:rFonts w:hint="eastAsia" w:ascii="仿宋" w:hAnsi="仿宋" w:eastAsia="仿宋"/>
          <w:sz w:val="32"/>
          <w:szCs w:val="32"/>
          <w:lang w:eastAsia="zh-CN"/>
        </w:rPr>
        <w:t>风险管控</w:t>
      </w:r>
      <w:r>
        <w:rPr>
          <w:rFonts w:hint="eastAsia" w:ascii="仿宋" w:hAnsi="仿宋" w:eastAsia="仿宋"/>
          <w:sz w:val="32"/>
          <w:szCs w:val="32"/>
        </w:rPr>
        <w:t>地区的考生或考前14天曾去过</w:t>
      </w:r>
      <w:r>
        <w:rPr>
          <w:rFonts w:hint="eastAsia" w:ascii="仿宋" w:hAnsi="仿宋" w:eastAsia="仿宋"/>
          <w:sz w:val="32"/>
          <w:szCs w:val="32"/>
          <w:lang w:eastAsia="zh-CN"/>
        </w:rPr>
        <w:t>风险管控</w:t>
      </w:r>
      <w:r>
        <w:rPr>
          <w:rFonts w:hint="eastAsia" w:ascii="仿宋" w:hAnsi="仿宋" w:eastAsia="仿宋"/>
          <w:sz w:val="32"/>
          <w:szCs w:val="32"/>
        </w:rPr>
        <w:t>地区的考生请主动</w:t>
      </w:r>
      <w:r>
        <w:rPr>
          <w:rFonts w:hint="eastAsia" w:ascii="仿宋" w:hAnsi="仿宋" w:eastAsia="仿宋"/>
          <w:sz w:val="32"/>
          <w:szCs w:val="32"/>
          <w:lang w:val="en-US" w:eastAsia="zh-CN"/>
        </w:rPr>
        <w:t>到医院做核酸检测，核酸检测为阴性者请在12月28日前联系咨询电话：0898—</w:t>
      </w:r>
      <w:r>
        <w:rPr>
          <w:rFonts w:hint="eastAsia" w:ascii="仿宋" w:hAnsi="仿宋" w:eastAsia="仿宋" w:cs="仿宋"/>
          <w:color w:val="000000"/>
          <w:sz w:val="32"/>
          <w:szCs w:val="32"/>
          <w:lang w:val="en-US" w:eastAsia="zh-CN"/>
        </w:rPr>
        <w:t>88366058</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tabs>
          <w:tab w:val="left" w:pos="5496"/>
        </w:tabs>
        <w:spacing w:line="600" w:lineRule="atLeast"/>
        <w:jc w:val="right"/>
        <w:rPr>
          <w:rFonts w:hint="eastAsia" w:ascii="仿宋" w:hAnsi="仿宋" w:eastAsia="仿宋" w:cs="仿宋"/>
          <w:color w:val="000000"/>
          <w:sz w:val="32"/>
          <w:szCs w:val="32"/>
          <w:shd w:val="clear" w:fill="FFFFFF"/>
          <w:lang w:val="en-US" w:eastAsia="zh-CN"/>
        </w:rPr>
      </w:pPr>
      <w:r>
        <w:rPr>
          <w:rFonts w:hint="eastAsia" w:ascii="仿宋" w:hAnsi="仿宋" w:eastAsia="仿宋" w:cs="仿宋"/>
          <w:color w:val="000000"/>
          <w:sz w:val="32"/>
          <w:szCs w:val="32"/>
          <w:shd w:val="clear" w:fill="FFFFFF"/>
          <w:lang w:val="en-US" w:eastAsia="zh-CN"/>
        </w:rPr>
        <w:t xml:space="preserve">       </w:t>
      </w:r>
    </w:p>
    <w:p>
      <w:pPr>
        <w:tabs>
          <w:tab w:val="left" w:pos="5496"/>
        </w:tabs>
        <w:spacing w:line="600" w:lineRule="atLeast"/>
        <w:jc w:val="right"/>
        <w:rPr>
          <w:rFonts w:hint="eastAsia" w:ascii="仿宋" w:hAnsi="仿宋" w:eastAsia="仿宋" w:cs="仿宋"/>
          <w:b/>
          <w:bCs/>
          <w:color w:val="000000"/>
          <w:sz w:val="32"/>
          <w:szCs w:val="32"/>
          <w:shd w:val="clear" w:fill="FFFFFF"/>
          <w:lang w:val="en-US" w:eastAsia="zh-CN"/>
        </w:rPr>
      </w:pPr>
      <w:r>
        <w:rPr>
          <w:rFonts w:hint="eastAsia" w:ascii="仿宋" w:hAnsi="仿宋" w:eastAsia="仿宋" w:cs="仿宋"/>
          <w:b/>
          <w:bCs/>
          <w:color w:val="000000"/>
          <w:sz w:val="32"/>
          <w:szCs w:val="32"/>
          <w:shd w:val="clear" w:fill="FFFFFF"/>
          <w:lang w:val="en-US" w:eastAsia="zh-CN"/>
        </w:rPr>
        <w:t>三亚市旅游和文化广电体育局</w:t>
      </w:r>
    </w:p>
    <w:p>
      <w:pPr>
        <w:tabs>
          <w:tab w:val="left" w:pos="5496"/>
        </w:tabs>
        <w:spacing w:line="600" w:lineRule="atLeast"/>
        <w:jc w:val="center"/>
        <w:rPr>
          <w:rFonts w:hint="eastAsia" w:ascii="仿宋" w:hAnsi="仿宋" w:eastAsia="仿宋" w:cs="仿宋"/>
          <w:b/>
          <w:bCs/>
          <w:color w:val="000000"/>
          <w:sz w:val="32"/>
          <w:szCs w:val="32"/>
          <w:shd w:val="clear" w:fill="FFFFFF"/>
          <w:lang w:val="en-US" w:eastAsia="zh-CN"/>
        </w:rPr>
      </w:pPr>
      <w:r>
        <w:rPr>
          <w:rFonts w:hint="eastAsia" w:ascii="仿宋" w:hAnsi="仿宋" w:eastAsia="仿宋" w:cs="仿宋"/>
          <w:b/>
          <w:bCs/>
          <w:color w:val="000000"/>
          <w:sz w:val="32"/>
          <w:szCs w:val="32"/>
          <w:shd w:val="clear" w:fill="FFFFFF"/>
          <w:lang w:val="en-US" w:eastAsia="zh-CN"/>
        </w:rPr>
        <w:t xml:space="preserve">                           2021年1月11 日</w:t>
      </w:r>
    </w:p>
    <w:sectPr>
      <w:footerReference r:id="rId3" w:type="default"/>
      <w:pgSz w:w="11906" w:h="16838"/>
      <w:pgMar w:top="1213" w:right="1800" w:bottom="121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20106010300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31E75"/>
    <w:rsid w:val="07D16878"/>
    <w:rsid w:val="0CB34ECB"/>
    <w:rsid w:val="0CF546E0"/>
    <w:rsid w:val="121C143A"/>
    <w:rsid w:val="130A5FA5"/>
    <w:rsid w:val="18A04BDC"/>
    <w:rsid w:val="18F209A4"/>
    <w:rsid w:val="21D57BF7"/>
    <w:rsid w:val="28B22B8A"/>
    <w:rsid w:val="2B6379E4"/>
    <w:rsid w:val="2E3156A4"/>
    <w:rsid w:val="35F66291"/>
    <w:rsid w:val="373716DE"/>
    <w:rsid w:val="47EE1015"/>
    <w:rsid w:val="4CEE1D65"/>
    <w:rsid w:val="4E1F0CED"/>
    <w:rsid w:val="51AE65C6"/>
    <w:rsid w:val="5E3B52D5"/>
    <w:rsid w:val="606678D2"/>
    <w:rsid w:val="61487F1D"/>
    <w:rsid w:val="67E867F5"/>
    <w:rsid w:val="69361A1B"/>
    <w:rsid w:val="6ACB79C8"/>
    <w:rsid w:val="6C9340D2"/>
    <w:rsid w:val="799C0150"/>
    <w:rsid w:val="7AC1585A"/>
    <w:rsid w:val="7B7D3360"/>
    <w:rsid w:val="7BEC6BA0"/>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snapToGrid w:val="0"/>
      <w:jc w:val="left"/>
    </w:pPr>
    <w:rPr>
      <w:sz w:val="18"/>
      <w:szCs w:val="18"/>
    </w:rPr>
  </w:style>
  <w:style w:type="paragraph" w:styleId="3">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Emphasis"/>
    <w:basedOn w:val="5"/>
    <w:qFormat/>
    <w:uiPriority w:val="0"/>
    <w:rPr>
      <w:color w:val="CCCCCC"/>
      <w:sz w:val="18"/>
      <w:szCs w:val="18"/>
    </w:rPr>
  </w:style>
  <w:style w:type="character" w:styleId="8">
    <w:name w:val="HTML Typewriter"/>
    <w:basedOn w:val="5"/>
    <w:qFormat/>
    <w:uiPriority w:val="0"/>
    <w:rPr>
      <w:rFonts w:hint="default" w:ascii="monospace" w:hAnsi="monospace" w:eastAsia="monospace" w:cs="monospace"/>
      <w:sz w:val="20"/>
    </w:rPr>
  </w:style>
  <w:style w:type="character" w:styleId="9">
    <w:name w:val="HTML Acronym"/>
    <w:basedOn w:val="5"/>
    <w:qFormat/>
    <w:uiPriority w:val="0"/>
  </w:style>
  <w:style w:type="character" w:styleId="10">
    <w:name w:val="Hyperlink"/>
    <w:basedOn w:val="5"/>
    <w:qFormat/>
    <w:uiPriority w:val="0"/>
    <w:rPr>
      <w:color w:val="000000"/>
      <w:u w:val="none"/>
    </w:rPr>
  </w:style>
  <w:style w:type="character" w:styleId="11">
    <w:name w:val="HTML Code"/>
    <w:basedOn w:val="5"/>
    <w:qFormat/>
    <w:uiPriority w:val="0"/>
    <w:rPr>
      <w:rFonts w:hint="default" w:ascii="monospace" w:hAnsi="monospace" w:eastAsia="monospace" w:cs="monospace"/>
      <w:sz w:val="20"/>
    </w:rPr>
  </w:style>
  <w:style w:type="character" w:styleId="12">
    <w:name w:val="HTML Cite"/>
    <w:basedOn w:val="5"/>
    <w:qFormat/>
    <w:uiPriority w:val="0"/>
  </w:style>
  <w:style w:type="character" w:styleId="13">
    <w:name w:val="HTML Keyboard"/>
    <w:basedOn w:val="5"/>
    <w:qFormat/>
    <w:uiPriority w:val="0"/>
    <w:rPr>
      <w:rFonts w:ascii="monospace" w:hAnsi="monospace" w:eastAsia="monospace" w:cs="monospace"/>
      <w:sz w:val="20"/>
    </w:rPr>
  </w:style>
  <w:style w:type="character" w:styleId="14">
    <w:name w:val="HTML Sample"/>
    <w:basedOn w:val="5"/>
    <w:qFormat/>
    <w:uiPriority w:val="0"/>
    <w:rPr>
      <w:rFonts w:hint="default" w:ascii="monospace" w:hAnsi="monospace" w:eastAsia="monospace" w:cs="monospace"/>
    </w:rPr>
  </w:style>
  <w:style w:type="character" w:customStyle="1" w:styleId="16">
    <w:name w:val="页眉 Char"/>
    <w:basedOn w:val="5"/>
    <w:link w:val="3"/>
    <w:qFormat/>
    <w:uiPriority w:val="0"/>
    <w:rPr>
      <w:rFonts w:ascii="Calibri" w:hAnsi="Calibri" w:eastAsia="宋体" w:cs="黑体"/>
      <w:kern w:val="2"/>
      <w:sz w:val="18"/>
      <w:szCs w:val="18"/>
    </w:rPr>
  </w:style>
  <w:style w:type="character" w:customStyle="1" w:styleId="17">
    <w:name w:val="页脚 Char"/>
    <w:basedOn w:val="5"/>
    <w:link w:val="2"/>
    <w:qFormat/>
    <w:uiPriority w:val="0"/>
    <w:rPr>
      <w:rFonts w:ascii="Calibri" w:hAnsi="Calibri" w:eastAsia="宋体" w:cs="黑体"/>
      <w:kern w:val="2"/>
      <w:sz w:val="18"/>
      <w:szCs w:val="18"/>
    </w:rPr>
  </w:style>
  <w:style w:type="character" w:customStyle="1" w:styleId="18">
    <w:name w:val="aa"/>
    <w:basedOn w:val="5"/>
    <w:qFormat/>
    <w:uiPriority w:val="0"/>
    <w:rPr>
      <w:color w:val="006699"/>
    </w:rPr>
  </w:style>
  <w:style w:type="character" w:customStyle="1" w:styleId="19">
    <w:name w:val="bb"/>
    <w:basedOn w:val="5"/>
    <w:qFormat/>
    <w:uiPriority w:val="0"/>
  </w:style>
  <w:style w:type="character" w:customStyle="1" w:styleId="20">
    <w:name w:val="more"/>
    <w:basedOn w:val="5"/>
    <w:qFormat/>
    <w:uiPriority w:val="0"/>
    <w:rPr>
      <w:sz w:val="18"/>
      <w:szCs w:val="18"/>
    </w:rPr>
  </w:style>
  <w:style w:type="character" w:customStyle="1" w:styleId="21">
    <w:name w:val="first-child"/>
    <w:basedOn w:val="5"/>
    <w:qFormat/>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林天兰</cp:lastModifiedBy>
  <cp:lastPrinted>2020-05-19T02:30:00Z</cp:lastPrinted>
  <dcterms:modified xsi:type="dcterms:W3CDTF">2021-01-11T05:03:43Z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_DocHome">
    <vt:r8>-2094434265</vt:r8>
  </property>
</Properties>
</file>