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黑体_GBK" w:hAnsi="方正黑体_GBK" w:eastAsia="方正黑体_GBK" w:cs="方正黑体_GBK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</w:rPr>
        <w:t>附件1</w:t>
      </w:r>
    </w:p>
    <w:p>
      <w:pPr>
        <w:pStyle w:val="2"/>
        <w:spacing w:line="52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四川民生人力资源有限公司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</w:rPr>
        <w:t>招聘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人员一览表</w:t>
      </w:r>
    </w:p>
    <w:tbl>
      <w:tblPr>
        <w:tblStyle w:val="5"/>
        <w:tblpPr w:leftFromText="180" w:rightFromText="180" w:vertAnchor="text" w:horzAnchor="page" w:tblpXSpec="center" w:tblpY="492"/>
        <w:tblOverlap w:val="never"/>
        <w:tblW w:w="1536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2"/>
        <w:gridCol w:w="1305"/>
        <w:gridCol w:w="855"/>
        <w:gridCol w:w="8265"/>
        <w:gridCol w:w="43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条件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薪酬待遇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1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书记员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名</w:t>
            </w:r>
          </w:p>
        </w:tc>
        <w:tc>
          <w:tcPr>
            <w:tcW w:w="8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具有大专及以上学历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年龄20-35周岁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熟悉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电脑办公，文字录入速度快、准确率高，细心负责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身体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健康，五官端正，无残疾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无口吃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无重听，具有正常履行岗位职责的身体条件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有法律专业学历或法院、检察院书记员工作经历者，同等条件下优先录用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服从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的日常管理与安全教育，自愿接受劳务派遣。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月综合工资约2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00元（含个人社保）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出差费用实报实销，另加日常绩效考核和年终考核奖金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试用期三个月，试用期工资按1650元标准发放。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7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司法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警察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名</w:t>
            </w:r>
          </w:p>
        </w:tc>
        <w:tc>
          <w:tcPr>
            <w:tcW w:w="8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具有高中（中专）及以上文化程度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龄20-3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周岁；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身高170厘米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（含）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以上，身体健康，五官端正，无残疾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无口吃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无重听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无色盲，双眼裸视1.0以上，符合《公务员录用体检通用标准(试行》有关规定；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持有驾驶证并能够熟练驾驶车辆，在同等条件下优先录用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警校相关专业毕业、退伍军人、有武术特长或部队经历者，在同等条件下优先录用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服从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</w:rPr>
              <w:t>的日常管理与安全教育，自愿接受劳务派遣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月综合工资约2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00元（含个人社保）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出差费用实报实销，另加日常绩效考核和年终考核奖金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试用期三个月，试用期工资按1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shd w:val="clear" w:color="auto" w:fill="FFFFFF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shd w:val="clear" w:color="auto" w:fill="FFFFFF"/>
                <w:lang w:eastAsia="zh-CN"/>
              </w:rPr>
              <w:t>50元标准发放。</w:t>
            </w:r>
          </w:p>
        </w:tc>
      </w:tr>
    </w:tbl>
    <w:p>
      <w:r>
        <w:rPr>
          <w:rFonts w:hint="eastAsia"/>
        </w:rPr>
        <w:t xml:space="preserve">     </w:t>
      </w:r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611CD"/>
    <w:rsid w:val="0009157E"/>
    <w:rsid w:val="004A2943"/>
    <w:rsid w:val="006558F5"/>
    <w:rsid w:val="00C322D3"/>
    <w:rsid w:val="00DD69F1"/>
    <w:rsid w:val="00E7086E"/>
    <w:rsid w:val="00ED1679"/>
    <w:rsid w:val="241B71D5"/>
    <w:rsid w:val="2AAF671F"/>
    <w:rsid w:val="36907419"/>
    <w:rsid w:val="3F6F11A4"/>
    <w:rsid w:val="523A325E"/>
    <w:rsid w:val="6D535020"/>
    <w:rsid w:val="71A8230A"/>
    <w:rsid w:val="75D6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</Pages>
  <Words>85</Words>
  <Characters>485</Characters>
  <Lines>4</Lines>
  <Paragraphs>1</Paragraphs>
  <TotalTime>7</TotalTime>
  <ScaleCrop>false</ScaleCrop>
  <LinksUpToDate>false</LinksUpToDate>
  <CharactersWithSpaces>569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2020-12-21T07:28:00Z</dcterms:created>
  <dc:creator>Administrator</dc:creator>
  <cp:lastModifiedBy>ke可</cp:lastModifiedBy>
  <dcterms:modified xsi:type="dcterms:W3CDTF">2021-01-05T07:28:30Z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246363693_btnclosed</vt:lpwstr>
  </property>
</Properties>
</file>