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left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附件</w:t>
      </w:r>
      <w:r>
        <w:rPr>
          <w:color w:val="000000"/>
          <w:rFonts w:ascii="黑体" w:hAnsi="黑体"/>
          <w:sz w:val="32"/>
          <w:szCs w:val="32"/>
        </w:rPr>
        <w:t xml:space="preserve">3 </w:t>
      </w:r>
    </w:p>
    <w:p>
      <w:pPr>
        <w:pStyle w:val=""/>
        <w:jc w:val="left"/>
        <w:spacing w:line="560" w:lineRule="exact"/>
        <w:rPr>
          <w:color w:val="000000"/>
          <w:rFonts w:ascii="黑体" w:hAnsi="黑体"/>
          <w:sz w:val="32"/>
          <w:szCs w:val="32"/>
        </w:rPr>
      </w:pPr>
    </w:p>
    <w:p>
      <w:pPr>
        <w:pStyle w:val=""/>
        <w:jc w:val="center"/>
        <w:spacing w:line="560" w:lineRule="exact"/>
      </w:pPr>
      <w:r>
        <w:rPr>
          <w:color w:val="000000"/>
          <w:rFonts w:ascii="方正小标宋简体" w:hAnsi="宋体"/>
          <w:sz w:val="44"/>
          <w:szCs w:val="44"/>
        </w:rPr>
        <w:t>深圳市公安局</w:t>
      </w:r>
      <w:r>
        <w:rPr>
          <w:color w:val="000000"/>
          <w:rFonts w:ascii="方正小标宋简体" w:hAnsi="宋体"/>
          <w:sz w:val="44"/>
          <w:szCs w:val="44"/>
        </w:rPr>
        <w:t>公开</w:t>
      </w:r>
      <w:r>
        <w:rPr>
          <w:color w:val="000000"/>
          <w:rFonts w:ascii="方正小标宋简体" w:hAnsi="宋体"/>
          <w:sz w:val="44"/>
          <w:szCs w:val="44"/>
        </w:rPr>
        <w:t>招聘警务辅助人员</w:t>
      </w:r>
      <w:r>
        <w:rPr>
          <w:color w:val="000000"/>
          <w:rFonts w:ascii="方正小标宋简体" w:hAnsi="宋体"/>
          <w:sz w:val="44"/>
          <w:szCs w:val="44"/>
        </w:rPr>
        <w:t>体能测评</w:t>
      </w:r>
      <w:r>
        <w:rPr>
          <w:rFonts w:ascii="方正小标宋简体"/>
          <w:sz w:val="44"/>
          <w:szCs w:val="44"/>
        </w:rPr>
        <w:t>项目、标准</w:t>
      </w:r>
      <w:r>
        <w:rPr>
          <w:rFonts w:ascii="方正小标宋简体"/>
          <w:sz w:val="44"/>
          <w:szCs w:val="44"/>
        </w:rPr>
        <w:t>和实施规则</w:t>
      </w:r>
      <w:r>
        <w:rPr>
          <w:color w:val="000000"/>
          <w:rFonts w:ascii="方正小标宋简体" w:hAnsi="宋体"/>
          <w:sz w:val="44"/>
          <w:szCs w:val="44"/>
        </w:rPr>
        <w:t>（</w:t>
      </w:r>
      <w:r>
        <w:rPr>
          <w:color w:val="000000"/>
          <w:rFonts w:ascii="方正小标宋简体" w:hAnsi="宋体"/>
          <w:sz w:val="44"/>
          <w:szCs w:val="44"/>
        </w:rPr>
        <w:t>试行</w:t>
      </w:r>
      <w:r>
        <w:rPr>
          <w:color w:val="000000"/>
          <w:rFonts w:ascii="方正小标宋简体" w:hAnsi="宋体"/>
          <w:sz w:val="44"/>
          <w:szCs w:val="44"/>
        </w:rPr>
        <w:t>）</w:t>
      </w:r>
    </w:p>
    <w:p>
      <w:pPr>
        <w:pStyle w:val=""/>
        <w:jc w:val="left"/>
        <w:spacing w:line="560" w:lineRule="exact"/>
        <w:rPr>
          <w:color w:val="000000"/>
          <w:rFonts w:ascii="黑体" w:hAnsi="宋体"/>
          <w:sz w:val="28"/>
          <w:szCs w:val="28"/>
        </w:rPr>
      </w:pPr>
    </w:p>
    <w:p>
      <w:pPr>
        <w:pStyle w:val=""/>
        <w:jc w:val="left"/>
        <w:ind w:firstLine="640"/>
        <w:spacing w:line="560" w:lineRule="exact"/>
        <w:rPr>
          <w:color w:val="000000"/>
          <w:rFonts w:ascii="黑体" w:hAnsi="宋体"/>
          <w:sz w:val="28"/>
          <w:szCs w:val="28"/>
        </w:rPr>
      </w:pPr>
      <w:r>
        <w:rPr>
          <w:color w:val="000000"/>
          <w:rFonts w:ascii="黑体" w:hAnsi="黑体"/>
          <w:sz w:val="32"/>
          <w:szCs w:val="32"/>
        </w:rPr>
        <w:t>一、体能测评项目和标准</w:t>
      </w:r>
    </w:p>
    <w:p>
      <w:pPr>
        <w:pStyle w:val=""/>
        <w:jc w:val="left"/>
        <w:ind w:firstLine="630"/>
        <w:spacing w:line="560" w:lineRule="exact"/>
      </w:pPr>
      <w:r>
        <w:rPr>
          <w:b/>
          <w:color w:val="000000"/>
          <w:rFonts w:ascii="仿宋_GB2312" w:hAnsi="宋体"/>
          <w:sz w:val="32"/>
          <w:szCs w:val="32"/>
        </w:rPr>
        <w:t>（一）男子组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137" w:type="pct"/>
      </w:tblPr>
      <w:tblGrid>
        <w:gridCol w:w="1813"/>
        <w:gridCol w:w="1697"/>
        <w:gridCol w:w="1749"/>
        <w:gridCol w:w="1630"/>
        <w:gridCol w:w="165"/>
        <w:gridCol w:w="1702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03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项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 xml:space="preserve">  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目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标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 xml:space="preserve">  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31岁（含）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-35岁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3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36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岁（含）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-40岁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41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(含)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岁以上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10米×4往返跑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≤13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9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≤13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25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99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3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5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2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5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7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50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纵跳摸高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396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≥265厘米</w:t>
            </w:r>
          </w:p>
        </w:tc>
      </w:tr>
    </w:tbl>
    <w:p>
      <w:pPr>
        <w:pStyle w:val=""/>
        <w:jc w:val="left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</w:p>
    <w:p>
      <w:pPr>
        <w:pStyle w:val=""/>
        <w:jc w:val="left"/>
        <w:ind w:firstLine="630"/>
        <w:spacing w:line="560" w:lineRule="exact"/>
      </w:pPr>
      <w:r>
        <w:rPr>
          <w:b/>
          <w:color w:val="000000"/>
          <w:rFonts w:ascii="仿宋_GB2312" w:hAnsi="宋体"/>
          <w:sz w:val="32"/>
          <w:szCs w:val="32"/>
        </w:rPr>
        <w:t>（二）女子组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Style w:val="普通表格"/>
        <w:tblLook w:val="1E0"/>
        <w:tblW w:w="5137" w:type="pct"/>
      </w:tblPr>
      <w:tblGrid>
        <w:gridCol w:w="1704"/>
        <w:gridCol w:w="1807"/>
        <w:gridCol w:w="1699"/>
        <w:gridCol w:w="1863"/>
        <w:gridCol w:w="1683"/>
      </w:tblGrid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97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项  目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027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标  准</w:t>
            </w:r>
          </w:p>
        </w:tc>
      </w:tr>
      <w:tr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32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30岁（含）以下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7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31岁（含）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-35岁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64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36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岁（含）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-40岁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96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41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（含）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岁以上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7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10米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×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4往返跑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032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1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2995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≤14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4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7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800米跑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32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2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0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70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3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0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1064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0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61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≤4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′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55</w:t>
            </w:r>
            <w:r>
              <w:rPr>
                <w:color w:val="000000"/>
                <w:rFonts w:ascii="仿宋_GB2312" w:hAnsi="宋体"/>
                <w:sz w:val="32"/>
                <w:szCs w:val="32"/>
              </w:rPr>
              <w:t>″</w:t>
            </w:r>
          </w:p>
        </w:tc>
      </w:tr>
      <w:t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973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纵跳摸高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top"/>
            <w:tcW w:w="4027" w:type="pct"/>
          </w:tcPr>
          <w:p>
            <w:pPr>
              <w:pStyle w:val=""/>
              <w:jc w:val="center"/>
              <w:spacing w:line="560" w:lineRule="exact"/>
            </w:pPr>
            <w:r>
              <w:rPr>
                <w:color w:val="000000"/>
                <w:rFonts w:ascii="仿宋_GB2312" w:hAnsi="宋体"/>
                <w:sz w:val="32"/>
                <w:szCs w:val="32"/>
              </w:rPr>
              <w:t>≥230厘米</w:t>
            </w:r>
          </w:p>
        </w:tc>
      </w:tr>
    </w:tbl>
    <w:p>
      <w:pPr>
        <w:pStyle w:val=""/>
        <w:jc w:val="left"/>
        <w:ind w:firstLine="640"/>
        <w:spacing w:line="560" w:lineRule="exact"/>
      </w:pPr>
      <w:r>
        <w:rPr>
          <w:rFonts w:ascii="仿宋_GB2312"/>
          <w:sz w:val="32"/>
          <w:szCs w:val="32"/>
        </w:rPr>
        <w:t>以上</w:t>
      </w:r>
      <w:r>
        <w:rPr>
          <w:rFonts w:ascii="仿宋_GB2312"/>
          <w:sz w:val="32"/>
          <w:szCs w:val="32"/>
        </w:rPr>
        <w:t>项目中有一项不达标的，视为体能测评不合格</w:t>
      </w:r>
      <w:r>
        <w:rPr>
          <w:rFonts w:ascii="仿宋_GB2312"/>
          <w:sz w:val="32"/>
          <w:szCs w:val="32"/>
        </w:rPr>
        <w:t>。</w:t>
      </w:r>
    </w:p>
    <w:p>
      <w:pPr>
        <w:pStyle w:val=""/>
        <w:jc w:val="left"/>
        <w:ind w:firstLine="640"/>
        <w:spacing w:line="560" w:lineRule="exact"/>
        <w:rPr>
          <w:color w:val="000000"/>
          <w:rFonts w:ascii="黑体" w:hAnsi="黑体"/>
          <w:sz w:val="32"/>
          <w:szCs w:val="32"/>
        </w:rPr>
      </w:pPr>
      <w:r>
        <w:rPr>
          <w:color w:val="000000"/>
          <w:rFonts w:ascii="黑体" w:hAnsi="黑体"/>
          <w:sz w:val="32"/>
          <w:szCs w:val="32"/>
        </w:rPr>
        <w:t>二、体能测评实施规则</w:t>
      </w: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  <w:r>
        <w:rPr>
          <w:color w:val="000000"/>
          <w:rFonts w:ascii="楷体_GB2312" w:hAnsi="宋体"/>
          <w:sz w:val="32"/>
          <w:szCs w:val="32"/>
        </w:rPr>
        <w:t>（一）10米×4往返跑</w:t>
      </w:r>
    </w:p>
    <w:p>
      <w:pPr>
        <w:pStyle w:val=""/>
        <w:ind w:firstLine="627"/>
        <w:spacing w:line="560" w:lineRule="exact"/>
      </w:pPr>
      <w:r>
        <w:rPr>
          <w:color w:val="000000"/>
          <w:rFonts w:ascii="仿宋_GB2312" w:hAnsi="宋体"/>
          <w:sz w:val="32"/>
          <w:szCs w:val="32"/>
        </w:rPr>
        <w:t>场地器材：10米长的直线跑道若干，在跑道的两端线（S1和S2）外30厘米处各划一条线（图1）。木块（5厘米×10厘米）每道3块，其中2块放在S2线外的横线上，一块放在S1线外的横线上。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</w:t>
      </w:r>
      <w:r>
        <w:rPr>
          <w:color w:val="000000"/>
          <w:rFonts w:ascii="仿宋_GB2312" w:hAnsi="宋体"/>
          <w:sz w:val="32"/>
          <w:szCs w:val="32"/>
        </w:rPr>
        <w:t>考生</w:t>
      </w:r>
      <w:r>
        <w:rPr>
          <w:color w:val="000000"/>
          <w:rFonts w:ascii="仿宋_GB2312" w:hAnsi="宋体"/>
          <w:sz w:val="32"/>
          <w:szCs w:val="32"/>
        </w:rPr>
        <w:t>测评次数不超过2次，有1</w:t>
      </w:r>
      <w:r>
        <w:rPr>
          <w:color w:val="000000"/>
          <w:rFonts w:ascii="仿宋_GB2312" w:hAnsi="宋体"/>
          <w:sz w:val="32"/>
          <w:szCs w:val="32"/>
        </w:rPr>
        <w:t>次测评达标的，即视为该项目测评合格</w:t>
      </w:r>
      <w:r>
        <w:rPr>
          <w:color w:val="000000"/>
          <w:rFonts w:ascii="仿宋_GB2312" w:hAnsi="宋体"/>
          <w:sz w:val="32"/>
          <w:szCs w:val="32"/>
        </w:rPr>
        <w:t>。</w:t>
      </w:r>
    </w:p>
    <w:p>
      <w:pPr>
        <w:pStyle w:val=""/>
        <w:ind w:firstLine="640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注意事项：当受测者取放木块时，脚不要越过S1和S2线。</w:t>
      </w:r>
    </w:p>
    <w:p>
      <w:pPr>
        <w:pStyle w:val=""/>
        <w:ind w:firstLine="412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DEABBC1" wp14:editId="3131C523">
            <wp:simplePos x="0" y="0"/>
            <wp:positionH relativeFrom="column">
              <wp:posOffset>1496695</wp:posOffset>
            </wp:positionH>
            <wp:positionV relativeFrom="paragraph">
              <wp:posOffset>20320</wp:posOffset>
            </wp:positionV>
            <wp:extent cx="2924175" cy="1714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  <w:r>
        <w:rPr>
          <w:color w:val="000000"/>
          <w:rFonts w:ascii="楷体_GB2312" w:hAnsi="宋体"/>
          <w:sz w:val="32"/>
          <w:szCs w:val="32"/>
        </w:rPr>
        <w:t>（二）</w:t>
      </w:r>
      <w:r>
        <w:rPr>
          <w:color w:val="000000"/>
          <w:rFonts w:ascii="楷体_GB2312" w:hAnsi="宋体"/>
          <w:sz w:val="32"/>
          <w:szCs w:val="32"/>
        </w:rPr>
        <w:t>男</w:t>
      </w:r>
      <w:r>
        <w:rPr>
          <w:color w:val="000000"/>
          <w:rFonts w:ascii="楷体_GB2312" w:hAnsi="宋体"/>
          <w:sz w:val="32"/>
          <w:szCs w:val="32"/>
        </w:rPr>
        <w:t>1000米跑</w:t>
      </w:r>
      <w:r>
        <w:rPr>
          <w:color w:val="000000"/>
          <w:rFonts w:ascii="楷体_GB2312" w:hAnsi="宋体"/>
          <w:sz w:val="32"/>
          <w:szCs w:val="32"/>
        </w:rPr>
        <w:t>（女800米跑）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测试方法：受测者分组测，每组不得少于2人，用站立式起跑。当听到口令或哨音后开始起跑。当受测者到达终点时停表，终点记录员负责登记每人成绩。</w:t>
      </w:r>
      <w:r>
        <w:rPr>
          <w:color w:val="000000"/>
          <w:rFonts w:ascii="仿宋_GB2312" w:hAnsi="宋体"/>
          <w:sz w:val="32"/>
          <w:szCs w:val="32"/>
        </w:rPr>
        <w:t>测评次数均为1次</w:t>
      </w:r>
      <w:r>
        <w:rPr>
          <w:color w:val="000000"/>
          <w:rFonts w:ascii="仿宋_GB2312" w:hAnsi="宋体"/>
          <w:sz w:val="32"/>
          <w:szCs w:val="32"/>
        </w:rPr>
        <w:t>。</w:t>
      </w:r>
    </w:p>
    <w:p>
      <w:pPr>
        <w:pStyle w:val=""/>
        <w:ind w:firstLine="627"/>
        <w:spacing w:line="560" w:lineRule="exact"/>
        <w:rPr>
          <w:color w:val="000000"/>
          <w:rFonts w:ascii="楷体_GB2312" w:hAnsi="宋体"/>
          <w:sz w:val="32"/>
          <w:szCs w:val="32"/>
        </w:rPr>
      </w:pPr>
      <w:r>
        <w:rPr>
          <w:color w:val="000000"/>
          <w:rFonts w:ascii="楷体_GB2312" w:hAnsi="宋体"/>
          <w:sz w:val="32"/>
          <w:szCs w:val="32"/>
        </w:rPr>
        <w:t>（三）纵跳摸高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</w:t>
      </w:r>
      <w:r>
        <w:rPr>
          <w:color w:val="000000"/>
          <w:rFonts w:ascii="仿宋_GB2312" w:hAnsi="宋体"/>
          <w:sz w:val="32"/>
          <w:szCs w:val="32"/>
        </w:rPr>
        <w:t>考生</w:t>
      </w:r>
      <w:r>
        <w:rPr>
          <w:color w:val="000000"/>
          <w:rFonts w:ascii="仿宋_GB2312" w:hAnsi="宋体"/>
          <w:sz w:val="32"/>
          <w:szCs w:val="32"/>
        </w:rPr>
        <w:t>测评次数不超过3次</w:t>
      </w:r>
      <w:r>
        <w:rPr>
          <w:color w:val="000000"/>
          <w:rFonts w:ascii="仿宋_GB2312" w:hAnsi="宋体"/>
          <w:sz w:val="32"/>
          <w:szCs w:val="32"/>
        </w:rPr>
        <w:t>，</w:t>
      </w:r>
      <w:r>
        <w:rPr>
          <w:color w:val="000000"/>
          <w:rFonts w:ascii="仿宋_GB2312" w:hAnsi="宋体"/>
          <w:sz w:val="32"/>
          <w:szCs w:val="32"/>
        </w:rPr>
        <w:t>有1</w:t>
      </w:r>
      <w:r>
        <w:rPr>
          <w:color w:val="000000"/>
          <w:rFonts w:ascii="仿宋_GB2312" w:hAnsi="宋体"/>
          <w:sz w:val="32"/>
          <w:szCs w:val="32"/>
        </w:rPr>
        <w:t>次测评达标的，即视为该项目测评合格</w:t>
      </w:r>
      <w:r>
        <w:rPr>
          <w:color w:val="000000"/>
          <w:rFonts w:ascii="仿宋_GB2312" w:hAnsi="宋体"/>
          <w:sz w:val="32"/>
          <w:szCs w:val="32"/>
        </w:rPr>
        <w:t>。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注意事项：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1</w:t>
      </w:r>
      <w:r>
        <w:rPr>
          <w:color w:val="000000"/>
          <w:rFonts w:ascii="仿宋_GB2312" w:hAnsi="宋体"/>
          <w:sz w:val="32"/>
          <w:szCs w:val="32"/>
        </w:rPr>
        <w:t>.</w:t>
      </w:r>
      <w:r>
        <w:rPr>
          <w:color w:val="000000"/>
          <w:rFonts w:ascii="仿宋_GB2312" w:hAnsi="宋体"/>
          <w:sz w:val="32"/>
          <w:szCs w:val="32"/>
        </w:rPr>
        <w:t>起跳时，受测者双腿不能移动或有垫步动作；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2</w:t>
      </w:r>
      <w:r>
        <w:rPr>
          <w:color w:val="000000"/>
          <w:rFonts w:ascii="仿宋_GB2312" w:hAnsi="宋体"/>
          <w:sz w:val="32"/>
          <w:szCs w:val="32"/>
        </w:rPr>
        <w:t>.</w:t>
      </w:r>
      <w:r>
        <w:rPr>
          <w:color w:val="000000"/>
          <w:rFonts w:ascii="仿宋_GB2312" w:hAnsi="宋体"/>
          <w:sz w:val="32"/>
          <w:szCs w:val="32"/>
        </w:rPr>
        <w:t>受测者指甲不得超过指尖0.3厘米；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3</w:t>
      </w:r>
      <w:r>
        <w:rPr>
          <w:color w:val="000000"/>
          <w:rFonts w:ascii="仿宋_GB2312" w:hAnsi="宋体"/>
          <w:sz w:val="32"/>
          <w:szCs w:val="32"/>
        </w:rPr>
        <w:t>.</w:t>
      </w:r>
      <w:r>
        <w:rPr>
          <w:color w:val="000000"/>
          <w:rFonts w:ascii="仿宋_GB2312" w:hAnsi="宋体"/>
          <w:sz w:val="32"/>
          <w:szCs w:val="32"/>
        </w:rPr>
        <w:t>受测者徒手触摸，不得带手套等其他物品；</w:t>
      </w:r>
    </w:p>
    <w:p>
      <w:pPr>
        <w:pStyle w:val=""/>
        <w:ind w:firstLine="627"/>
        <w:spacing w:line="560" w:lineRule="exact"/>
        <w:rPr>
          <w:color w:val="000000"/>
          <w:rFonts w:ascii="仿宋_GB2312" w:hAnsi="宋体"/>
          <w:sz w:val="32"/>
          <w:szCs w:val="32"/>
        </w:rPr>
      </w:pPr>
      <w:r>
        <w:rPr>
          <w:color w:val="000000"/>
          <w:rFonts w:ascii="仿宋_GB2312" w:hAnsi="宋体"/>
          <w:sz w:val="32"/>
          <w:szCs w:val="32"/>
        </w:rPr>
        <w:t>4</w:t>
      </w:r>
      <w:r>
        <w:rPr>
          <w:color w:val="000000"/>
          <w:rFonts w:ascii="仿宋_GB2312" w:hAnsi="宋体"/>
          <w:sz w:val="32"/>
          <w:szCs w:val="32"/>
        </w:rPr>
        <w:t>.</w:t>
      </w:r>
      <w:r>
        <w:rPr>
          <w:color w:val="000000"/>
          <w:rFonts w:ascii="仿宋_GB2312" w:hAnsi="宋体"/>
          <w:sz w:val="32"/>
          <w:szCs w:val="32"/>
        </w:rPr>
        <w:t>受测者统一采用赤脚（可穿袜子）起跳。</w:t>
      </w: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黑体"/>
  <w:font w:name="宋体"/>
  <w:font w:name="方正小标宋简体"/>
  <w:font w:name="仿宋_GB2312"/>
  <w:font w:name="楷体_GB2312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50061436">
    <w:multiLevelType w:val="hybridMultilevel"/>
    <w:lvl w:ilvl="0">
      <w:numFmt w:val="japaneseCounting"/>
      <w:lvlText w:val="%1、"/>
      <w:start w:val="1"/>
      <w:lvlJc w:val="left"/>
      <w:pPr>
        <w:ind w:left="1360"/>
        <w:ind w:hanging="720"/>
      </w:pPr>
      <w:rPr/>
    </w:lvl>
    <w:lvl w:ilvl="1">
      <w:numFmt w:val="lowerLetter"/>
      <w:lvlText w:val="%2)"/>
      <w:start w:val="1"/>
      <w:lvlJc w:val="left"/>
      <w:pPr>
        <w:ind w:left="1480"/>
        <w:ind w:hanging="420"/>
      </w:pPr>
      <w:rPr/>
    </w:lvl>
    <w:lvl w:ilvl="2">
      <w:numFmt w:val="lowerRoman"/>
      <w:lvlText w:val="%3."/>
      <w:start w:val="1"/>
      <w:lvlJc w:val="right"/>
      <w:pPr>
        <w:ind w:left="1900"/>
        <w:ind w:hanging="420"/>
      </w:pPr>
      <w:rPr/>
    </w:lvl>
    <w:lvl w:ilvl="3">
      <w:numFmt w:val="decimal"/>
      <w:lvlText w:val="%4."/>
      <w:start w:val="1"/>
      <w:lvlJc w:val="left"/>
      <w:pPr>
        <w:ind w:left="2320"/>
        <w:ind w:hanging="420"/>
      </w:pPr>
      <w:rPr/>
    </w:lvl>
    <w:lvl w:ilvl="4">
      <w:numFmt w:val="lowerLetter"/>
      <w:lvlText w:val="%5)"/>
      <w:start w:val="1"/>
      <w:lvlJc w:val="left"/>
      <w:pPr>
        <w:ind w:left="2740"/>
        <w:ind w:hanging="420"/>
      </w:pPr>
      <w:rPr/>
    </w:lvl>
    <w:lvl w:ilvl="5">
      <w:numFmt w:val="lowerRoman"/>
      <w:lvlText w:val="%6."/>
      <w:start w:val="1"/>
      <w:lvlJc w:val="right"/>
      <w:pPr>
        <w:ind w:left="3160"/>
        <w:ind w:hanging="420"/>
      </w:pPr>
      <w:rPr/>
    </w:lvl>
    <w:lvl w:ilvl="6">
      <w:numFmt w:val="decimal"/>
      <w:lvlText w:val="%7."/>
      <w:start w:val="1"/>
      <w:lvlJc w:val="left"/>
      <w:pPr>
        <w:ind w:left="3580"/>
        <w:ind w:hanging="420"/>
      </w:pPr>
      <w:rPr/>
    </w:lvl>
    <w:lvl w:ilvl="7">
      <w:numFmt w:val="lowerLetter"/>
      <w:lvlText w:val="%8)"/>
      <w:start w:val="1"/>
      <w:lvlJc w:val="left"/>
      <w:pPr>
        <w:ind w:left="4000"/>
        <w:ind w:hanging="420"/>
      </w:pPr>
      <w:rPr/>
    </w:lvl>
    <w:lvl w:ilvl="8">
      <w:numFmt w:val="lowerRoman"/>
      <w:lvlText w:val="%9."/>
      <w:start w:val="1"/>
      <w:lvlJc w:val="right"/>
      <w:pPr>
        <w:ind w:left="4420"/>
        <w:ind w:hanging="42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650061436">
    <w:abstractNumId w:val="650061436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批注框文本"/>
    <w:qFormat/>
    <w:basedOn w:val="正文"/>
    <w:pPr/>
    <w:rPr>
      <w:sz w:val="18"/>
      <w:szCs w:val="18"/>
    </w:rPr>
  </w:style>
  <w:style w:type="character" w:styleId="Char">
    <w:name w:val="批注框文本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