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DF3A39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DF3A39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2020年公开招聘事业单位工作人员体检合格列入考察人员名单公示（第二批）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176" w:hanging="36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9E9E9E"/>
          <w:spacing w:val="0"/>
          <w:sz w:val="21"/>
          <w:szCs w:val="21"/>
          <w:bdr w:val="none" w:color="auto" w:sz="0" w:space="0"/>
        </w:rPr>
        <w:t>2020-12-30 17:05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176" w:hanging="36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9E9E9E"/>
          <w:spacing w:val="0"/>
          <w:sz w:val="21"/>
          <w:szCs w:val="21"/>
          <w:bdr w:val="none" w:color="auto" w:sz="0" w:space="0"/>
        </w:rPr>
        <w:t>来源： 江永人社局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176" w:hanging="36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9E9E9E"/>
          <w:spacing w:val="0"/>
          <w:sz w:val="21"/>
          <w:szCs w:val="21"/>
          <w:bdr w:val="none" w:color="auto" w:sz="0" w:space="0"/>
        </w:rPr>
        <w:t>发布机构：江永县人力资源和社会保障局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hanging="36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9E9E9E"/>
          <w:spacing w:val="0"/>
          <w:sz w:val="21"/>
          <w:szCs w:val="21"/>
          <w:bdr w:val="none" w:color="auto" w:sz="0" w:space="0"/>
        </w:rPr>
        <w:t>字体【 </w:t>
      </w:r>
      <w:r>
        <w:rPr>
          <w:rFonts w:hint="eastAsia" w:ascii="微软雅黑" w:hAnsi="微软雅黑" w:eastAsia="微软雅黑" w:cs="微软雅黑"/>
          <w:i w:val="0"/>
          <w:caps w:val="0"/>
          <w:color w:val="9E9E9E"/>
          <w:spacing w:val="0"/>
          <w:sz w:val="27"/>
          <w:szCs w:val="27"/>
          <w:u w:val="none"/>
          <w:bdr w:val="none" w:color="auto" w:sz="0" w:space="0"/>
        </w:rPr>
        <w:t>大</w:t>
      </w:r>
      <w:r>
        <w:rPr>
          <w:rFonts w:hint="eastAsia" w:ascii="微软雅黑" w:hAnsi="微软雅黑" w:eastAsia="微软雅黑" w:cs="微软雅黑"/>
          <w:i w:val="0"/>
          <w:caps w:val="0"/>
          <w:color w:val="9E9E9E"/>
          <w:spacing w:val="0"/>
          <w:sz w:val="21"/>
          <w:szCs w:val="21"/>
          <w:bdr w:val="none" w:color="auto" w:sz="0" w:space="0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9E9E9E"/>
          <w:spacing w:val="0"/>
          <w:sz w:val="27"/>
          <w:szCs w:val="27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9E9E9E"/>
          <w:spacing w:val="0"/>
          <w:sz w:val="27"/>
          <w:szCs w:val="27"/>
          <w:u w:val="none"/>
          <w:bdr w:val="none" w:color="auto" w:sz="0" w:space="0"/>
        </w:rPr>
        <w:instrText xml:space="preserve"> HYPERLINK "http://www.jiangyong.gov.cn/jiangyong/zkzp/202012/5465e93880a04ee9bddccbfc662843d2.shtml" </w:instrText>
      </w:r>
      <w:r>
        <w:rPr>
          <w:rFonts w:hint="eastAsia" w:ascii="微软雅黑" w:hAnsi="微软雅黑" w:eastAsia="微软雅黑" w:cs="微软雅黑"/>
          <w:i w:val="0"/>
          <w:caps w:val="0"/>
          <w:color w:val="9E9E9E"/>
          <w:spacing w:val="0"/>
          <w:sz w:val="27"/>
          <w:szCs w:val="27"/>
          <w:u w:val="none"/>
          <w:bdr w:val="none" w:color="auto" w:sz="0" w:space="0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9E9E9E"/>
          <w:spacing w:val="0"/>
          <w:sz w:val="27"/>
          <w:szCs w:val="27"/>
          <w:u w:val="none"/>
          <w:bdr w:val="none" w:color="auto" w:sz="0" w:space="0"/>
        </w:rPr>
        <w:t>中</w:t>
      </w:r>
      <w:r>
        <w:rPr>
          <w:rFonts w:hint="eastAsia" w:ascii="微软雅黑" w:hAnsi="微软雅黑" w:eastAsia="微软雅黑" w:cs="微软雅黑"/>
          <w:i w:val="0"/>
          <w:caps w:val="0"/>
          <w:color w:val="9E9E9E"/>
          <w:spacing w:val="0"/>
          <w:sz w:val="27"/>
          <w:szCs w:val="27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9E9E9E"/>
          <w:spacing w:val="0"/>
          <w:sz w:val="21"/>
          <w:szCs w:val="21"/>
          <w:bdr w:val="none" w:color="auto" w:sz="0" w:space="0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9E9E9E"/>
          <w:spacing w:val="0"/>
          <w:sz w:val="27"/>
          <w:szCs w:val="27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9E9E9E"/>
          <w:spacing w:val="0"/>
          <w:sz w:val="27"/>
          <w:szCs w:val="27"/>
          <w:u w:val="none"/>
          <w:bdr w:val="none" w:color="auto" w:sz="0" w:space="0"/>
        </w:rPr>
        <w:instrText xml:space="preserve"> HYPERLINK "http://www.jiangyong.gov.cn/jiangyong/zkzp/202012/5465e93880a04ee9bddccbfc662843d2.shtml" </w:instrText>
      </w:r>
      <w:r>
        <w:rPr>
          <w:rFonts w:hint="eastAsia" w:ascii="微软雅黑" w:hAnsi="微软雅黑" w:eastAsia="微软雅黑" w:cs="微软雅黑"/>
          <w:i w:val="0"/>
          <w:caps w:val="0"/>
          <w:color w:val="9E9E9E"/>
          <w:spacing w:val="0"/>
          <w:sz w:val="27"/>
          <w:szCs w:val="27"/>
          <w:u w:val="none"/>
          <w:bdr w:val="none" w:color="auto" w:sz="0" w:space="0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9E9E9E"/>
          <w:spacing w:val="0"/>
          <w:sz w:val="27"/>
          <w:szCs w:val="27"/>
          <w:u w:val="none"/>
          <w:bdr w:val="none" w:color="auto" w:sz="0" w:space="0"/>
        </w:rPr>
        <w:t>小</w:t>
      </w:r>
      <w:r>
        <w:rPr>
          <w:rFonts w:hint="eastAsia" w:ascii="微软雅黑" w:hAnsi="微软雅黑" w:eastAsia="微软雅黑" w:cs="微软雅黑"/>
          <w:i w:val="0"/>
          <w:caps w:val="0"/>
          <w:color w:val="9E9E9E"/>
          <w:spacing w:val="0"/>
          <w:sz w:val="27"/>
          <w:szCs w:val="27"/>
          <w:u w:val="none"/>
          <w:bdr w:val="none" w:color="auto" w:sz="0" w:space="0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9E9E9E"/>
          <w:spacing w:val="0"/>
          <w:sz w:val="21"/>
          <w:szCs w:val="21"/>
          <w:bdr w:val="none" w:color="auto" w:sz="0" w:space="0"/>
        </w:rPr>
        <w:t> 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48"/>
          <w:szCs w:val="48"/>
          <w:bdr w:val="none" w:color="auto" w:sz="0" w:space="0"/>
          <w:lang w:val="en-US" w:eastAsia="zh-CN" w:bidi="ar"/>
        </w:rPr>
        <w:t>江永县20</w:t>
      </w: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kern w:val="0"/>
          <w:sz w:val="48"/>
          <w:szCs w:val="48"/>
          <w:bdr w:val="none" w:color="auto" w:sz="0" w:space="0"/>
          <w:lang w:val="en-US" w:eastAsia="zh-CN" w:bidi="ar"/>
        </w:rPr>
        <w:t>20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48"/>
          <w:szCs w:val="48"/>
          <w:bdr w:val="none" w:color="auto" w:sz="0" w:space="0"/>
          <w:lang w:val="en-US" w:eastAsia="zh-CN" w:bidi="ar"/>
        </w:rPr>
        <w:t>年公开招聘事业单位工作人员体检合格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48"/>
          <w:szCs w:val="48"/>
          <w:bdr w:val="none" w:color="auto" w:sz="0" w:space="0"/>
          <w:lang w:val="en-US" w:eastAsia="zh-CN" w:bidi="ar"/>
        </w:rPr>
        <w:t>列入考察人员名单公示（第二批）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ascii="仿宋" w:hAnsi="仿宋" w:eastAsia="仿宋" w:cs="仿宋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    根据《江永县2020年公开招聘事业单位工作人员公告》的要求，现将江永县2020年公开招聘事业单位工作人员体检合格列入考察人员名单(第二批）予以公示。名单如下：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 </w:t>
      </w:r>
    </w:p>
    <w:tbl>
      <w:tblPr>
        <w:tblW w:w="1363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1"/>
        <w:gridCol w:w="2656"/>
        <w:gridCol w:w="2536"/>
        <w:gridCol w:w="1702"/>
        <w:gridCol w:w="2009"/>
        <w:gridCol w:w="902"/>
        <w:gridCol w:w="1668"/>
        <w:gridCol w:w="11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22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招考单位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7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中国共产党江永县委员会宣传部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江永县新时代文明实践中心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2020009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何磊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20201002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4F23CA"/>
    <w:multiLevelType w:val="multilevel"/>
    <w:tmpl w:val="B44F23C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B1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2020-12-31T03:14:20Z</dcterms:created>
  <dc:creator>Administrator</dc:creator>
  <cp:lastModifiedBy>那时花开咖啡馆。</cp:lastModifiedBy>
  <dcterms:modified xsi:type="dcterms:W3CDTF">2020-12-31T03:14:32Z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