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2"/>
          <w:szCs w:val="32"/>
        </w:rPr>
      </w:pPr>
      <w:r>
        <w:rPr>
          <w:rFonts w:hint="eastAsia" w:ascii="楷体" w:hAnsi="楷体" w:eastAsia="楷体" w:cs="方正小标宋简体"/>
          <w:spacing w:val="-20"/>
          <w:sz w:val="32"/>
          <w:szCs w:val="32"/>
        </w:rPr>
        <w:t>2</w:t>
      </w:r>
      <w:r>
        <w:rPr>
          <w:rFonts w:ascii="楷体" w:hAnsi="楷体" w:eastAsia="楷体" w:cs="方正小标宋简体"/>
          <w:spacing w:val="-20"/>
          <w:sz w:val="32"/>
          <w:szCs w:val="32"/>
        </w:rPr>
        <w:t>0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2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年桐梓县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eastAsia="zh-CN"/>
        </w:rPr>
        <w:t>自然资源局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公开选调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eastAsia="zh-CN"/>
        </w:rPr>
        <w:t>公务员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  <w:bookmarkStart w:id="0" w:name="_GoBack"/>
            <w:bookmarkEnd w:id="0"/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</w:t>
      </w:r>
      <w:r>
        <w:rPr>
          <w:rFonts w:hint="eastAsia" w:ascii="楷体" w:hAnsi="楷体" w:eastAsia="楷体" w:cs="仿宋_GB2312"/>
          <w:sz w:val="24"/>
          <w:lang w:eastAsia="zh-CN"/>
        </w:rPr>
        <w:t>委组织部</w:t>
      </w:r>
      <w:r>
        <w:rPr>
          <w:rFonts w:hint="eastAsia" w:ascii="楷体" w:hAnsi="楷体" w:eastAsia="楷体" w:cs="仿宋_GB2312"/>
          <w:sz w:val="24"/>
        </w:rPr>
        <w:t>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4D4C00A7"/>
    <w:rsid w:val="507A153E"/>
    <w:rsid w:val="5F9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10</TotalTime>
  <ScaleCrop>false</ScaleCrop>
  <LinksUpToDate>false</LinksUpToDate>
  <CharactersWithSpaces>718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2020-03-25T09:07:00Z</cp:lastPrinted>
  <dcterms:modified xsi:type="dcterms:W3CDTF">2020-12-21T11:22:03Z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