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C1" w:rsidRDefault="00A674C1" w:rsidP="00A674C1">
      <w:pPr>
        <w:widowControl/>
        <w:spacing w:line="576" w:lineRule="exact"/>
        <w:textAlignment w:val="center"/>
        <w:rPr>
          <w:rFonts w:ascii="方正小标宋简体" w:eastAsia="黑体"/>
          <w:sz w:val="36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  <w:lang w:bidi="ar"/>
        </w:rPr>
        <w:t>附件3</w:t>
      </w:r>
    </w:p>
    <w:p w:rsidR="006D6B03" w:rsidRDefault="006D6B03" w:rsidP="006D6B03">
      <w:pPr>
        <w:spacing w:line="576" w:lineRule="exact"/>
        <w:ind w:firstLineChars="200" w:firstLine="880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专业资格审查办法</w:t>
      </w:r>
    </w:p>
    <w:p w:rsidR="006D6B03" w:rsidRDefault="006D6B03" w:rsidP="006D6B03">
      <w:pPr>
        <w:spacing w:line="576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一、“文秘”专业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教育学类：政治思想教育、人文教育、教育学、教育管理、教育技术学、教育技术、文秘教育、科学教育、政治教育、现代教育技术、政史教育学、政治和历史教育、教育学研究、学科教学（语文）、心理学、教育心理学、课程与教学论（语文）、教育学(学校心理健康教育)、教育学原理、汉语言文学师范、科学教育（师范）、教育史、比较教育学、学前教育学、高等教育学、成人教育学、职业技术教育学、特殊教育学、小学教育、教育学（心理健康教育）、教育学（心理健康教育）（师范）、教育学（心理教育）、思想政治教育（师范）、教育、学前教育、教育技术（师范）、应用心理学、应用心理学（师范）、应用心理（师范类 学校心理健康教育）、思想政治教育、思想政治教育（团队工作）、初等教育、课程与教学论、课程与教学论（思想政治方向）、发展与教育心理学、心理健康教育、人文教育（师范）、小学教育（中文）、小学教育（师范）、小学教育（汉语言文学）、小学教育（师范）（汉语言文学方向）、语文教育、学前教育、汉语言文学、汉语言文学教育、汉语言文学（教育）、汉语言文学（师范）、思想政治教育（师范类）、教育学（学校心理健康教育方向）、教育学（小学师资）、教育学（管理方向）、教育学（小学双语教育）、教育学（科学教育）、汉语国际教育、教育技术学（师范）、小学教育（中文）（汉语言文学方向）、教育学（心理健康方向）（师范）、教育学（地理教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育）、小学教育（汉语言文学方向）、学前教育（师范）、课程与教学论（思政）等、小学教育（综合）、教育文化与社会、基础教育学、特殊教育、学科教育（物理）、应用心理学（心理咨询与治疗方向）、汉语言文学（师范方向）、化学（师范）、生物（师范）、物理（师范）等；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文学类：中国文学、汉语言文学（师范）、汉语言文学（师范类）、汉语言文学（含师范方向）、汉语言、对外汉语、中文、中国语言文学、应用语言学、古典文学、中国古典文献学、古典文献、汉语言文学教育、汉语言文学教育（师范）、汉语言教育、中国现代文学、语言及应用语言学、汉语、汉语言文字学、语言学及应用语言学、现当代文学、文艺学、语言学、中国现当代文学、汉语言文学、基础教育(中文方向)、中国古代文学、中国少数民族语言文学、比较文学与世界文学、古代文学、汉语言文学(广告学方向)、汉语言文学（中文秘书方向）、汉语言文学(新闻传播方向)、中文师范、语文学（语言学）、汉语言文学（一本师范）、汉语言文学（方向：A,B）、汉语言文学（影视方向）、汉语言文学（编辑出版）、中国汉语言文学、对外汉语文秘方向、汉语言文学（师范方向）等、文科试验班等；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新闻传播学类：新闻学、广播电视新闻学、编辑出版学、传播学、广告学、媒体创意、网络传播、广告、广播电视新闻、广播电视编导、新闻采编与制作、新闻学与大众传播、新闻学和大众传媒、广告艺术设计、戏剧影视文学专业、新闻传播、传媒策划与管理、广告与广告管理、播音与主持艺术、文化与传播、新闻传播学、播音与主持、新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闻、大众传播、大众传播学、广播电视艺术学、编辑出版、全球传播文学硕士、编播、广播电视（电视制作方向）、电影电视配音、广播电视新闻学（采编方向）、媒体文化、广播电视编导（电视节目制作）、编辑出版学（网络编辑方向）、新闻学（意大利语新闻）、传播学（时尚编辑）、广播电视新闻学（新闻采编）、广告与设计、广播电视新闻学（电视编导）等、编辑出版学（网络传播方向）、播音与主持专业（法汉双语播音）、中文新闻、汉语言文学（新闻方向）等；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应用文秘类：汉语言文学（中文秘书方向）、汉语言文学（现代文秘）、汉语言文学（中外文秘方向）、汉语言文学（秘书学）、文秘、文秘档案、文秘与档案、秘书学、涉外文秘、中英文秘、文秘英语、法律文秘、经济秘书、现代文员、文秘与办公自动化、秘书、涉外秘书、现代文秘、行政文秘、商务秘书、文秘（涉外）、文秘（涉外方向）、文秘涉外方向、文秘（涉外文秘方向）、汉语言文学（高级文秘）、汉语言文学(高级秘书方向)、中文秘书、文秘（涉外文秘）、汉语言文学、汉语言文学（文秘）、汉语言文学（秘书方向）、汉语言文学（文秘）、汉语言文学（公关与文秘）、汉语言文学涉外文秘、汉语言文学（涉外文秘）、汉语言文学（涉外文秘方向）、汉语言文学（商秘方向）、汉语言（高级涉外文秘）、汉语言文学（涉外秘书方向）、汉语言文学（文秘方向）、汉语言文学专业涉外文秘方向、汉语言文学（经管文秘方向）、文秘管理、高级文秘、中国文化、汉语言文学（秘书学及实务）、汉语言文学（商务秘书方向）、汉语言文学（高级文秘）等。</w:t>
      </w:r>
    </w:p>
    <w:p w:rsidR="006D6B03" w:rsidRDefault="006D6B03" w:rsidP="006D6B03">
      <w:pPr>
        <w:spacing w:line="576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二、“中文”专业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汉语言文学、中国文学、中国现代文学、中国现当代文学、汉语言文学教育、汉语言教育、汉语言、对外汉语、新闻、新闻学、中国语言文学、广播电视新闻、古典文学、中国古代文学，比较文学与世界文学、汉语言文学师范专业、广播电视编导、语言学及应用语言学、广播电视新闻学、汉语言文字学、现当代文学、汉语言文学（中文）、汉语言文学（教育）、汉语言文学（现代文秘）、汉语言文学（中外文秘方向）、汉语言文学（秘书学）、汉语言文学（师范类）、汉语言文学（师范）、汉语言文学（师范专业）、中国语言文学类、人文科学、汉语国际教育、国际汉语教育、汉语、汉语言文学（高级文秘）、汉语言学、汉语言文学专业、汉语言文学涉外文秘方向、汉语言文学（文秘方向）、汉语言文学（师范方向）、汉语言文学专业（秘书方向）、中文、广播电视新闻学（采编方向）、汉语言文学（方向：A,B）、汉语言文学（含师范方向）、对外汉语教学、,中国古代文学（中文）、汉语言文学（商务秘书方向）、汉语言文学（文秘）、汉语言文学专业（师范）、汉语言（对外汉语教学）、汉语言文学（专升本）、汉语国际教育硕士、对外汉语(汉语国际教育)、汉语言文学（新闻与传播方向）、国语言文学（文艺学）、汉语言文学（秘书）、汉语言文学（高级秘书方向）、新闻学、中国文化、高级应用语言文学、古代文学、古典文献（中国语言文学类）、文艺学、学科教学（语文）、语文学（语言学）、中国古典文献学、中国语言文化、中国文学</w:t>
      </w:r>
      <w:r>
        <w:rPr>
          <w:rFonts w:ascii="仿宋_GB2312" w:eastAsia="仿宋_GB2312" w:hint="eastAsia"/>
          <w:color w:val="000000"/>
          <w:sz w:val="30"/>
          <w:szCs w:val="30"/>
        </w:rPr>
        <w:t> </w:t>
      </w:r>
      <w:r>
        <w:rPr>
          <w:rFonts w:ascii="仿宋_GB2312" w:eastAsia="仿宋_GB2312" w:hint="eastAsia"/>
          <w:color w:val="000000"/>
          <w:sz w:val="30"/>
          <w:szCs w:val="30"/>
        </w:rPr>
        <w:t>语言与文化、广播影视编导、中文师范专业、汉语言文学（公关与文秘）、中国汉语言文学、新闻学（国际新闻学）、汉语言文学（非师范）、汉语言文学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（高级文秘方向）、汉语言文学（涉外文秘）、汉语言文学（一本师范）、中国古典文献学、中国语言文学基地班、语文教育、文科试验班、汉语言文学（复合）、涉外秘书等。</w:t>
      </w:r>
    </w:p>
    <w:p w:rsidR="006D6B03" w:rsidRDefault="006D6B03" w:rsidP="006D6B03">
      <w:pPr>
        <w:spacing w:line="576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三、“财会”专业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审计、财务会计与审计、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财务学、工商管理（审计学）、会计（注册会计师方向）、会计信息技术、财务管理学、工商管理会计方向、审计实务、会计学（CGA）、会计学（国际会计）、会计学（财务会计方向）、会计学（会计师方向）、会计学（中外）、会计与审计、财务会计（电算化）、财务会计（涉外方向）、审计实务（注册会计师方向）、会计专业、会计（税务方向）、会计学（财会方向）、会计学（CGA方向）、财务管理（资产评估方向）、财务管理专业、会计与金融专业、会计（中美合作）、会计学（ACCA）、会计学（注册会计专门化）、财务管理（国际金融）、财务管理（企业理财方向）、商务（金融与会计）、会计学（国际会计师ACCA）、企业财务管理、会计金融、理学会计、财务、 管理学会计、会计与统计、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会计学（国际方向）、注册会计、会计学（金融会计）、会计（税务）、国际会计与财务管理、会计学（中美合作办学）、企业财务管理、会计学（注册会计师专门化）、注册会计师与审计、会计学（涉外会计方向）、投资理财、会计学(计算机复合)、财务管理（CPA方向）、工商管理（会计学与金融学方向）、财务管理（会计）、会计学（会计实务方向）、工商企业管理（会计方向）、工商管理（中澳合作办学国际商务——财务方向）、会计学（公司理财）、会计学（审计）、企业会计与税务方向等。</w:t>
      </w:r>
    </w:p>
    <w:p w:rsidR="006D6B03" w:rsidRDefault="006D6B03" w:rsidP="006D6B03">
      <w:pPr>
        <w:spacing w:line="576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四、“管理学”专业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公共管理类：公共事业管理、行政管理、劳动与社会保障、土地资源管理、城市管理、海关管理、交通管理、海事管理、社会医学与卫生事业管理、教育经济与管理、社会保障、警察管理、渔业资源与渔政管理、工商行政管理、教育管理、体育管理、文化艺术事业管理、卫生事业管理、环境经济与管理、人口学、土地管理、土地规划与利用、公共关系学、公共政策学、公共管理、文化产业管理、艺术管理、会展经济与管理、国防教育与管理、航运管理、人力资源管理、公共事业管理（卫生事业方向）、行政管理学、公共事业管理（卫生事业管理）、公共事业管理（卫生事业管理方向）、公共事业管理（教育管理）、文化产业管理（茶文化）、公共事业管理（卫生方向）、行政管理（电子管理）、公共事业管理（医学信息管理）、文化产业管理、公共事业管理（卫生事业管理）、公共事业管理（教育管理）、公共事业管理（教育管理）等。</w:t>
      </w:r>
    </w:p>
    <w:p w:rsidR="006D6B03" w:rsidRDefault="006D6B03" w:rsidP="006D6B03">
      <w:pPr>
        <w:spacing w:line="576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行政管理类：公共事业管理、行政管理、劳动与社会保障、社会保障、公共关系学、公共政策学、公共管理、行政管理学、行政管理（人民武装方向）、行政管理（企事业文化行政建设方向）、公共事业管理（健康管理）、公共事业管理（文化产业管理方向）、公共事业管理（教育管理方向）、公共事业管理（卫生事业管理方向）、公共事业管理（卫生管理方向）、经济与行政管理等。</w:t>
      </w:r>
    </w:p>
    <w:p w:rsidR="00640F8B" w:rsidRPr="006D6B03" w:rsidRDefault="006D6B03" w:rsidP="006D6B03">
      <w:pPr>
        <w:spacing w:line="576" w:lineRule="exact"/>
        <w:ind w:firstLineChars="200" w:firstLine="592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pacing w:val="-2"/>
          <w:sz w:val="30"/>
          <w:szCs w:val="30"/>
        </w:rPr>
        <w:t>本办法未尽事宜，由温州市瓯海科创集团有限公司酌情研究掌握。</w:t>
      </w:r>
    </w:p>
    <w:sectPr w:rsidR="00640F8B" w:rsidRPr="006D6B03" w:rsidSect="00AB6FCA">
      <w:pgSz w:w="11906" w:h="16838"/>
      <w:pgMar w:top="2098" w:right="1474" w:bottom="1984" w:left="1587" w:header="851" w:footer="140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F6" w:rsidRDefault="006465F6" w:rsidP="006D6B03">
      <w:r>
        <w:separator/>
      </w:r>
    </w:p>
  </w:endnote>
  <w:endnote w:type="continuationSeparator" w:id="0">
    <w:p w:rsidR="006465F6" w:rsidRDefault="006465F6" w:rsidP="006D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F6" w:rsidRDefault="006465F6" w:rsidP="006D6B03">
      <w:r>
        <w:separator/>
      </w:r>
    </w:p>
  </w:footnote>
  <w:footnote w:type="continuationSeparator" w:id="0">
    <w:p w:rsidR="006465F6" w:rsidRDefault="006465F6" w:rsidP="006D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1"/>
    <w:rsid w:val="00001C05"/>
    <w:rsid w:val="000166D4"/>
    <w:rsid w:val="00073163"/>
    <w:rsid w:val="000C2279"/>
    <w:rsid w:val="000F20B4"/>
    <w:rsid w:val="001311EB"/>
    <w:rsid w:val="001319A0"/>
    <w:rsid w:val="00194C7A"/>
    <w:rsid w:val="001D0879"/>
    <w:rsid w:val="001F3FD4"/>
    <w:rsid w:val="002322EA"/>
    <w:rsid w:val="002A547D"/>
    <w:rsid w:val="002F0B29"/>
    <w:rsid w:val="002F24F7"/>
    <w:rsid w:val="002F7489"/>
    <w:rsid w:val="003162D0"/>
    <w:rsid w:val="0033512F"/>
    <w:rsid w:val="003A5D21"/>
    <w:rsid w:val="003F5436"/>
    <w:rsid w:val="004176F6"/>
    <w:rsid w:val="00493665"/>
    <w:rsid w:val="0049407E"/>
    <w:rsid w:val="004A0463"/>
    <w:rsid w:val="004A6CF6"/>
    <w:rsid w:val="004B4823"/>
    <w:rsid w:val="004E59FA"/>
    <w:rsid w:val="00515956"/>
    <w:rsid w:val="00563ADE"/>
    <w:rsid w:val="005B4942"/>
    <w:rsid w:val="005C3861"/>
    <w:rsid w:val="005E3086"/>
    <w:rsid w:val="006465F6"/>
    <w:rsid w:val="006A5680"/>
    <w:rsid w:val="006C7C08"/>
    <w:rsid w:val="006D6B03"/>
    <w:rsid w:val="007052B8"/>
    <w:rsid w:val="00737FA9"/>
    <w:rsid w:val="007528FD"/>
    <w:rsid w:val="007B7F15"/>
    <w:rsid w:val="007C2F10"/>
    <w:rsid w:val="0080032F"/>
    <w:rsid w:val="008244AA"/>
    <w:rsid w:val="00863728"/>
    <w:rsid w:val="008807AE"/>
    <w:rsid w:val="008A6672"/>
    <w:rsid w:val="008E5AF1"/>
    <w:rsid w:val="00936673"/>
    <w:rsid w:val="00974716"/>
    <w:rsid w:val="009E034C"/>
    <w:rsid w:val="009F57A4"/>
    <w:rsid w:val="00A674C1"/>
    <w:rsid w:val="00B0417B"/>
    <w:rsid w:val="00B10291"/>
    <w:rsid w:val="00B34B81"/>
    <w:rsid w:val="00B443D6"/>
    <w:rsid w:val="00B86478"/>
    <w:rsid w:val="00BA6FA5"/>
    <w:rsid w:val="00BB5CD3"/>
    <w:rsid w:val="00BF2A9C"/>
    <w:rsid w:val="00C862A9"/>
    <w:rsid w:val="00CD29BC"/>
    <w:rsid w:val="00CF1088"/>
    <w:rsid w:val="00D17452"/>
    <w:rsid w:val="00D20AF3"/>
    <w:rsid w:val="00D4189B"/>
    <w:rsid w:val="00D738B1"/>
    <w:rsid w:val="00D77C15"/>
    <w:rsid w:val="00D94838"/>
    <w:rsid w:val="00DC64B8"/>
    <w:rsid w:val="00DC7913"/>
    <w:rsid w:val="00DD07D2"/>
    <w:rsid w:val="00DE2554"/>
    <w:rsid w:val="00DF6BA0"/>
    <w:rsid w:val="00E038E8"/>
    <w:rsid w:val="00E06A86"/>
    <w:rsid w:val="00E317CB"/>
    <w:rsid w:val="00E429D2"/>
    <w:rsid w:val="00E52F37"/>
    <w:rsid w:val="00E97FF3"/>
    <w:rsid w:val="00EC2DC9"/>
    <w:rsid w:val="00EC7BDC"/>
    <w:rsid w:val="00F22B93"/>
    <w:rsid w:val="00F97D02"/>
    <w:rsid w:val="00FA63D5"/>
    <w:rsid w:val="00FB797C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A88DD-D963-418F-B41C-A128DA10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603</Words>
  <Characters>3441</Characters>
  <Application>Microsoft Office Word</Application>
  <DocSecurity>0</DocSecurity>
  <Lines>28</Lines>
  <Paragraphs>8</Paragraphs>
  <ScaleCrop>false</ScaleCrop>
  <Company>Sky123.Org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2</cp:revision>
  <dcterms:created xsi:type="dcterms:W3CDTF">2020-12-28T00:46:00Z</dcterms:created>
  <dcterms:modified xsi:type="dcterms:W3CDTF">2020-12-28T01:18:00Z</dcterms:modified>
</cp:coreProperties>
</file>