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2"/>
              <w:tblW w:w="8390" w:type="dxa"/>
              <w:jc w:val="center"/>
              <w:tblCellSpacing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9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321" w:hRule="atLeast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>
                  <w:pPr>
                    <w:widowControl/>
                    <w:wordWrap w:val="0"/>
                    <w:spacing w:line="256" w:lineRule="auto"/>
                    <w:ind w:firstLine="2640"/>
                    <w:rPr>
                      <w:rFonts w:ascii="等线" w:hAnsi="等线" w:eastAsia="等线" w:cs="宋体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ˎ̥" w:hAnsi="ˎ̥" w:eastAsia="宋体" w:cs="宋体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  </w:t>
                  </w:r>
                  <w:r>
                    <w:rPr>
                      <w:rFonts w:hint="eastAsia" w:ascii="方正小标宋简体" w:hAnsi="等线" w:eastAsia="方正小标宋简体" w:cs="宋体"/>
                      <w:color w:val="000000" w:themeColor="text1"/>
                      <w:kern w:val="0"/>
                      <w:sz w:val="44"/>
                      <w:szCs w:val="44"/>
                      <w14:textFill>
                        <w14:solidFill>
                          <w14:schemeClr w14:val="tx1"/>
                        </w14:solidFill>
                      </w14:textFill>
                    </w:rPr>
                    <w:t>健 康 登 记 表</w:t>
                  </w:r>
                </w:p>
                <w:p>
                  <w:pPr>
                    <w:widowControl/>
                    <w:wordWrap w:val="0"/>
                    <w:spacing w:line="256" w:lineRule="auto"/>
                    <w:ind w:firstLine="240"/>
                    <w:rPr>
                      <w:rFonts w:ascii="等线" w:hAnsi="等线" w:eastAsia="等线" w:cs="宋体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等线" w:hAnsi="等线" w:eastAsia="等线" w:cs="宋体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 </w:t>
                  </w:r>
                </w:p>
                <w:p>
                  <w:pPr>
                    <w:widowControl/>
                    <w:wordWrap w:val="0"/>
                    <w:spacing w:line="256" w:lineRule="auto"/>
                    <w:ind w:firstLine="240"/>
                    <w:rPr>
                      <w:rFonts w:ascii="等线" w:hAnsi="等线" w:eastAsia="等线" w:cs="宋体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楷体" w:hAnsi="楷体" w:eastAsia="楷体" w:cs="宋体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为了您和大家健康，请如实填报，如隐瞒或虚假填报，将依法追究责任。</w:t>
                  </w:r>
                </w:p>
                <w:tbl>
                  <w:tblPr>
                    <w:tblStyle w:val="2"/>
                    <w:tblW w:w="837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70"/>
                  </w:tblGrid>
                  <w:tr>
                    <w:trPr>
                      <w:trHeight w:val="9775" w:hRule="atLeast"/>
                    </w:trPr>
                    <w:tc>
                      <w:tcPr>
                        <w:tcW w:w="836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tcMar>
                          <w:top w:w="114" w:type="dxa"/>
                          <w:left w:w="108" w:type="dxa"/>
                          <w:bottom w:w="0" w:type="dxa"/>
                          <w:right w:w="16" w:type="dxa"/>
                        </w:tcMar>
                      </w:tcPr>
                      <w:p>
                        <w:pPr>
                          <w:widowControl/>
                          <w:snapToGrid w:val="0"/>
                          <w:spacing w:line="360" w:lineRule="atLeast"/>
                          <w:ind w:right="91" w:firstLine="24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姓名：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           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性别：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男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 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女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      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right="91"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出生日期：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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right="91"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身份证号码：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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right="91"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手机号码：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</w:t>
                        </w:r>
                        <w:r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widowControl/>
                          <w:tabs>
                            <w:tab w:val="center" w:pos="2310"/>
                            <w:tab w:val="center" w:pos="3570"/>
                            <w:tab w:val="center" w:pos="5354"/>
                            <w:tab w:val="right" w:pos="8398"/>
                          </w:tabs>
                          <w:snapToGrid w:val="0"/>
                          <w:spacing w:line="360" w:lineRule="atLeast"/>
                          <w:ind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户籍地址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:______________________________________________</w:t>
                        </w:r>
                      </w:p>
                      <w:p>
                        <w:pPr>
                          <w:widowControl/>
                          <w:tabs>
                            <w:tab w:val="center" w:pos="2310"/>
                            <w:tab w:val="center" w:pos="3570"/>
                            <w:tab w:val="center" w:pos="5354"/>
                            <w:tab w:val="right" w:pos="8398"/>
                          </w:tabs>
                          <w:snapToGrid w:val="0"/>
                          <w:spacing w:line="360" w:lineRule="atLeast"/>
                          <w:ind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现住址：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________________________________________________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left="526"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（1）</w:t>
                        </w:r>
                        <w:r>
                          <w:rPr>
                            <w:rFonts w:ascii="Times New Roman" w:hAnsi="Times New Roman" w:eastAsia="宋体" w:cs="Times New Roman"/>
                            <w:color w:val="000000" w:themeColor="text1"/>
                            <w:kern w:val="0"/>
                            <w:sz w:val="14"/>
                            <w:szCs w:val="1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 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14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天内是否被诊断为新冠肺炎、疑似患者、密切接触者：是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、否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left="526"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（2）</w:t>
                        </w:r>
                        <w:r>
                          <w:rPr>
                            <w:rFonts w:ascii="Times New Roman" w:hAnsi="Times New Roman" w:eastAsia="宋体" w:cs="Times New Roman"/>
                            <w:color w:val="000000" w:themeColor="text1"/>
                            <w:kern w:val="0"/>
                            <w:sz w:val="14"/>
                            <w:szCs w:val="1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 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14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天内是否曾有发热、持续干咳症状：是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、否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left="526"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（3）</w:t>
                        </w:r>
                        <w:r>
                          <w:rPr>
                            <w:rFonts w:ascii="Times New Roman" w:hAnsi="Times New Roman" w:eastAsia="宋体" w:cs="Times New Roman"/>
                            <w:color w:val="000000" w:themeColor="text1"/>
                            <w:kern w:val="0"/>
                            <w:sz w:val="14"/>
                            <w:szCs w:val="1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 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14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天内家庭成员是否有被诊断为新冠肺炎、疑似患者、密切接触者：是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、否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left="526"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（4）</w:t>
                        </w:r>
                        <w:r>
                          <w:rPr>
                            <w:rFonts w:ascii="Times New Roman" w:hAnsi="Times New Roman" w:eastAsia="宋体" w:cs="Times New Roman"/>
                            <w:color w:val="000000" w:themeColor="text1"/>
                            <w:kern w:val="0"/>
                            <w:sz w:val="14"/>
                            <w:szCs w:val="1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 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14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天内是否与确诊的新冠肺炎患者、疑似患者、密切接触者有接触史：是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、否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left="526"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（5）</w:t>
                        </w:r>
                        <w:r>
                          <w:rPr>
                            <w:rFonts w:ascii="Times New Roman" w:hAnsi="Times New Roman" w:eastAsia="宋体" w:cs="Times New Roman"/>
                            <w:color w:val="000000" w:themeColor="text1"/>
                            <w:kern w:val="0"/>
                            <w:sz w:val="14"/>
                            <w:szCs w:val="1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 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14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天内是否有境外旅居史：是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、否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left="1006" w:firstLine="72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如有，请填写地区或国家名称：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left="526"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（6）</w:t>
                        </w:r>
                        <w:r>
                          <w:rPr>
                            <w:rFonts w:ascii="Times New Roman" w:hAnsi="Times New Roman" w:eastAsia="宋体" w:cs="Times New Roman"/>
                            <w:color w:val="000000" w:themeColor="text1"/>
                            <w:kern w:val="0"/>
                            <w:sz w:val="14"/>
                            <w:szCs w:val="1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 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14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天内是否到过中高风险地区，或与该地区人员有密切接触史：是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、否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   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（7）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如中高风险地区人员，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7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天之内的核酸检测结果如何：阴性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、阳性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或者血清特异性检测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IgM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结果：阴性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、阳性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left="210" w:leftChars="100" w:firstLine="960" w:firstLineChars="40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（8）</w:t>
                        </w:r>
                        <w:r>
                          <w:rPr>
                            <w:rFonts w:ascii="Times New Roman" w:hAnsi="Times New Roman" w:eastAsia="宋体" w:cs="Times New Roman"/>
                            <w:color w:val="000000" w:themeColor="text1"/>
                            <w:kern w:val="0"/>
                            <w:sz w:val="14"/>
                            <w:szCs w:val="1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  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健康码颜色：红色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；黄色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；绿色</w:t>
                        </w:r>
                        <w:r>
                          <w:rPr>
                            <w:rFonts w:ascii="Wingdings 2" w:hAnsi="Wingdings 2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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　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left="946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 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以上内容属实，如隐瞒、虚报，本人承担一切法律责任和相应后果。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firstLine="48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 </w:t>
                        </w:r>
                      </w:p>
                      <w:p>
                        <w:pPr>
                          <w:widowControl/>
                          <w:snapToGrid w:val="0"/>
                          <w:spacing w:line="360" w:lineRule="atLeast"/>
                          <w:ind w:firstLine="720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本人签名：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               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日期：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2020</w:t>
                        </w:r>
                        <w:r>
                          <w:rPr>
                            <w:rFonts w:hint="eastAsia" w:ascii="等线" w:hAnsi="等线" w:eastAsia="等线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年  月   日 </w:t>
                        </w: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  </w:t>
                        </w:r>
                      </w:p>
                    </w:tc>
                  </w:tr>
                </w:tbl>
                <w:p>
                  <w:pPr>
                    <w:widowControl/>
                    <w:wordWrap w:val="0"/>
                    <w:jc w:val="left"/>
                    <w:rPr>
                      <w:rFonts w:hint="eastAsia" w:ascii="ˎ̥" w:hAnsi="ˎ̥" w:eastAsia="宋体" w:cs="宋体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Style w:val="2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65"/>
                    <w:gridCol w:w="2631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2" w:hRule="atLeast"/>
                    </w:trPr>
                    <w:tc>
                      <w:tcPr>
                        <w:tcW w:w="56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>
                        <w:pPr>
                          <w:widowControl/>
                          <w:spacing w:line="264" w:lineRule="auto"/>
                          <w:rPr>
                            <w:rFonts w:hint="eastAsia" w:ascii="楷体" w:hAnsi="楷体" w:eastAsia="楷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widowControl/>
                          <w:spacing w:line="264" w:lineRule="auto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" w:hAnsi="楷体" w:eastAsia="楷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1.本表作为2020年茶陵县公开招聘考试参考人员健康证明,考生应如实填报并于考试当天交考点防控人员保存。</w:t>
                        </w:r>
                      </w:p>
                      <w:p>
                        <w:pPr>
                          <w:widowControl/>
                          <w:spacing w:line="360" w:lineRule="atLeast"/>
                          <w:rPr>
                            <w:rFonts w:ascii="等线" w:hAnsi="等线" w:eastAsia="等线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" w:hAnsi="楷体" w:eastAsia="楷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2.非绿色电子健康码、中高风险地区考生须提交7天内有效核酸检测结果或</w:t>
                        </w:r>
                        <w:r>
                          <w:rPr>
                            <w:rFonts w:ascii="楷体" w:hAnsi="楷体" w:eastAsia="楷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血清特异性</w:t>
                        </w:r>
                        <w:r>
                          <w:rPr>
                            <w:rFonts w:hint="eastAsia" w:ascii="楷体" w:hAnsi="楷体" w:eastAsia="楷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结果。</w:t>
                        </w:r>
                      </w:p>
                      <w:p>
                        <w:pPr>
                          <w:widowControl/>
                          <w:spacing w:line="360" w:lineRule="atLeast"/>
                          <w:rPr>
                            <w:rFonts w:ascii="等线" w:hAnsi="等线" w:eastAsia="等线" w:cs="宋体"/>
                            <w:color w:val="666666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 w:cs="宋体"/>
                            <w:color w:val="000000" w:themeColor="text1"/>
                            <w:kern w:val="0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3.扫码关注“湖南省居民健康卡”公众号，领取健康电子卡。</w:t>
                        </w:r>
                      </w:p>
                    </w:tc>
                    <w:tc>
                      <w:tcPr>
                        <w:tcW w:w="263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>
                        <w:pPr>
                          <w:widowControl/>
                          <w:spacing w:after="240" w:line="264" w:lineRule="auto"/>
                          <w:jc w:val="center"/>
                          <w:rPr>
                            <w:rFonts w:ascii="等线" w:hAnsi="等线" w:eastAsia="等线" w:cs="宋体"/>
                            <w:color w:val="666666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楷体" w:hAnsi="楷体" w:eastAsia="楷体" w:cs="宋体"/>
                            <w:color w:val="666666"/>
                            <w:kern w:val="0"/>
                            <w:szCs w:val="21"/>
                          </w:rPr>
                          <w:drawing>
                            <wp:inline distT="0" distB="0" distL="0" distR="0">
                              <wp:extent cx="939800" cy="998855"/>
                              <wp:effectExtent l="0" t="0" r="12700" b="10795"/>
                              <wp:docPr id="1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9800" cy="998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widowControl/>
                    <w:wordWrap w:val="0"/>
                    <w:spacing w:line="240" w:lineRule="atLeast"/>
                    <w:rPr>
                      <w:rFonts w:ascii="等线" w:hAnsi="等线" w:eastAsia="等线" w:cs="宋体"/>
                      <w:color w:val="666666"/>
                      <w:kern w:val="0"/>
                      <w:szCs w:val="21"/>
                    </w:rPr>
                  </w:pPr>
                  <w:r>
                    <w:rPr>
                      <w:rFonts w:hint="eastAsia" w:ascii="等线" w:hAnsi="等线" w:eastAsia="等线" w:cs="宋体"/>
                      <w:color w:val="666666"/>
                      <w:kern w:val="0"/>
                      <w:szCs w:val="21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ˎ̥" w:hAnsi="ˎ̥" w:eastAsia="宋体" w:cs="宋体"/>
                <w:color w:val="666666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46941"/>
    <w:rsid w:val="406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2020-12-30T01:36:00Z</dcterms:created>
  <dc:creator>大肥嘟nie_</dc:creator>
  <cp:lastModifiedBy>大肥嘟nie_</cp:lastModifiedBy>
  <dcterms:modified xsi:type="dcterms:W3CDTF">2020-12-30T01:36:59Z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