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附件4：</w:t>
      </w:r>
    </w:p>
    <w:p>
      <w:pPr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ascii="黑体" w:hAnsi="黑体" w:eastAsia="黑体"/>
          <w:b/>
          <w:bCs/>
          <w:sz w:val="44"/>
          <w:szCs w:val="44"/>
        </w:rPr>
        <w:t>新冠肺炎疫情防控一线医务人员报考确认表</w:t>
      </w:r>
    </w:p>
    <w:bookmarkEnd w:id="0"/>
    <w:p>
      <w:pPr>
        <w:jc w:val="center"/>
        <w:rPr>
          <w:rFonts w:hint="eastAsia" w:ascii="宋体" w:hAnsi="宋体"/>
          <w:b/>
          <w:bCs/>
          <w:sz w:val="13"/>
          <w:szCs w:val="13"/>
        </w:rPr>
      </w:pPr>
    </w:p>
    <w:tbl>
      <w:tblPr>
        <w:tblStyle w:val="2"/>
        <w:tblW w:w="93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70"/>
        <w:gridCol w:w="443"/>
        <w:gridCol w:w="443"/>
        <w:gridCol w:w="443"/>
        <w:gridCol w:w="443"/>
        <w:gridCol w:w="44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443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委派单位</w:t>
            </w:r>
          </w:p>
        </w:tc>
        <w:tc>
          <w:tcPr>
            <w:tcW w:w="278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委派地点</w:t>
            </w:r>
          </w:p>
        </w:tc>
        <w:tc>
          <w:tcPr>
            <w:tcW w:w="355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从事一线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防疫工作时间</w:t>
            </w:r>
          </w:p>
        </w:tc>
        <w:tc>
          <w:tcPr>
            <w:tcW w:w="8110" w:type="dxa"/>
            <w:gridSpan w:val="1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 事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 线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防 疫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8110" w:type="dxa"/>
            <w:gridSpan w:val="18"/>
            <w:noWrap w:val="0"/>
            <w:vAlign w:val="center"/>
          </w:tcPr>
          <w:p>
            <w:pPr>
              <w:spacing w:line="48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1、与确诊或疑似病例直接接触的接诊  □ 2、与确诊或疑似病例直接接触的筛查</w:t>
            </w:r>
          </w:p>
          <w:p>
            <w:pPr>
              <w:spacing w:line="48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3、与确诊或疑似病例直接接触的检查  □ 4、与确诊或疑似病例直接接触的检测</w:t>
            </w:r>
          </w:p>
          <w:p>
            <w:pPr>
              <w:spacing w:line="48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5、与确诊或疑似病例直接接触的转运  □ 6、与确诊或疑似病例直接接触的治疗</w:t>
            </w:r>
          </w:p>
          <w:p>
            <w:pPr>
              <w:spacing w:line="48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7、与确诊或疑似病例直接接触的护理 </w:t>
            </w:r>
          </w:p>
          <w:p>
            <w:pPr>
              <w:spacing w:line="48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8、与确诊或疑似病例直接接触的流行病学调查</w:t>
            </w:r>
          </w:p>
          <w:p>
            <w:pPr>
              <w:spacing w:line="48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9、与确诊或疑似病例直接接触的医学观察               </w:t>
            </w:r>
          </w:p>
          <w:p>
            <w:pPr>
              <w:spacing w:line="480" w:lineRule="exact"/>
              <w:ind w:firstLine="105" w:firstLineChars="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□10、病例标本采集                    □11、病原检测                </w:t>
            </w:r>
          </w:p>
          <w:p>
            <w:pPr>
              <w:spacing w:line="480" w:lineRule="exact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□12、病理检查                        □13、病理解剖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 人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 见</w:t>
            </w:r>
          </w:p>
        </w:tc>
        <w:tc>
          <w:tcPr>
            <w:tcW w:w="8110" w:type="dxa"/>
            <w:gridSpan w:val="18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承诺以上填报信息真实有效，自愿接受社会监督，如有造假自愿接受国家人社部31号令的相应处理。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本人签名：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 位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意 见</w:t>
            </w:r>
          </w:p>
        </w:tc>
        <w:tc>
          <w:tcPr>
            <w:tcW w:w="8110" w:type="dxa"/>
            <w:gridSpan w:val="1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该同志符合国发明电[2020]10号的规定，同意按照新冠肺炎疫情防控一线医务人员报考</w:t>
            </w:r>
            <w:r>
              <w:rPr>
                <w:rFonts w:hint="eastAsia" w:ascii="宋体" w:hAnsi="宋体"/>
                <w:sz w:val="24"/>
              </w:rPr>
              <w:t xml:space="preserve">。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>单位主要负责人签字：</w:t>
            </w:r>
          </w:p>
          <w:p>
            <w:pPr>
              <w:ind w:firstLine="2040" w:firstLineChars="8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ind w:firstLine="2040" w:firstLineChars="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（单位公章）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2261"/>
    <w:rsid w:val="48F72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2020-12-29T02:20:00Z</dcterms:created>
  <dc:creator>周伟</dc:creator>
  <cp:lastModifiedBy>周伟</cp:lastModifiedBy>
  <dcterms:modified xsi:type="dcterms:W3CDTF">2020-12-29T02:20:45Z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