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15" w:rsidRDefault="00763B0E">
      <w:pPr>
        <w:jc w:val="left"/>
        <w:rPr>
          <w:rFonts w:ascii="黑体" w:eastAsia="黑体" w:hAnsi="黑体"/>
          <w:bCs/>
          <w:sz w:val="44"/>
          <w:szCs w:val="44"/>
        </w:rPr>
      </w:pPr>
      <w:r>
        <w:rPr>
          <w:rFonts w:ascii="黑体" w:eastAsia="黑体" w:hAnsi="黑体" w:hint="eastAsia"/>
          <w:bCs/>
          <w:sz w:val="32"/>
          <w:szCs w:val="32"/>
        </w:rPr>
        <w:t>附件</w:t>
      </w:r>
      <w:r>
        <w:rPr>
          <w:rFonts w:ascii="黑体" w:eastAsia="黑体" w:hAnsi="黑体" w:hint="eastAsia"/>
          <w:bCs/>
          <w:sz w:val="32"/>
          <w:szCs w:val="32"/>
        </w:rPr>
        <w:t>2</w:t>
      </w:r>
    </w:p>
    <w:p w:rsidR="006D3815" w:rsidRDefault="00763B0E">
      <w:pPr>
        <w:jc w:val="center"/>
        <w:rPr>
          <w:rFonts w:ascii="宋体" w:hAnsi="宋体"/>
          <w:b/>
          <w:sz w:val="44"/>
          <w:szCs w:val="44"/>
        </w:rPr>
      </w:pPr>
      <w:r>
        <w:rPr>
          <w:rFonts w:ascii="方正小标宋简体" w:eastAsia="方正小标宋简体" w:hAnsi="方正小标宋简体" w:cs="方正小标宋简体" w:hint="eastAsia"/>
          <w:bCs/>
          <w:sz w:val="44"/>
          <w:szCs w:val="44"/>
        </w:rPr>
        <w:t>笔试防疫指南</w:t>
      </w:r>
    </w:p>
    <w:p w:rsidR="006D3815" w:rsidRDefault="006D3815">
      <w:pPr>
        <w:ind w:firstLineChars="200" w:firstLine="600"/>
        <w:rPr>
          <w:sz w:val="30"/>
          <w:szCs w:val="30"/>
        </w:rPr>
      </w:pPr>
    </w:p>
    <w:p w:rsidR="006D3815" w:rsidRDefault="00763B0E">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6D3815" w:rsidRDefault="00763B0E">
      <w:pPr>
        <w:spacing w:line="600" w:lineRule="atLeast"/>
        <w:ind w:firstLineChars="200" w:firstLine="640"/>
        <w:rPr>
          <w:rFonts w:ascii="仿宋" w:eastAsia="仿宋" w:hAnsi="仿宋"/>
          <w:sz w:val="32"/>
          <w:szCs w:val="32"/>
        </w:rPr>
      </w:pPr>
      <w:r>
        <w:rPr>
          <w:rFonts w:ascii="仿宋" w:eastAsia="仿宋" w:hAnsi="仿宋" w:hint="eastAsia"/>
          <w:sz w:val="32"/>
          <w:szCs w:val="32"/>
        </w:rPr>
        <w:t>所有考生进入考场前应出示健康码、个人</w:t>
      </w:r>
      <w:r>
        <w:rPr>
          <w:rFonts w:ascii="仿宋" w:eastAsia="仿宋" w:hAnsi="仿宋" w:hint="eastAsia"/>
          <w:sz w:val="32"/>
          <w:szCs w:val="32"/>
        </w:rPr>
        <w:t>14</w:t>
      </w:r>
      <w:r>
        <w:rPr>
          <w:rFonts w:ascii="仿宋" w:eastAsia="仿宋" w:hAnsi="仿宋" w:hint="eastAsia"/>
          <w:sz w:val="32"/>
          <w:szCs w:val="32"/>
        </w:rPr>
        <w:t>天内行动轨迹（行程卡）和防疫承诺书（下载附件</w:t>
      </w:r>
      <w:r>
        <w:rPr>
          <w:rFonts w:ascii="仿宋" w:eastAsia="仿宋" w:hAnsi="仿宋" w:hint="eastAsia"/>
          <w:sz w:val="32"/>
          <w:szCs w:val="32"/>
        </w:rPr>
        <w:t>3</w:t>
      </w:r>
      <w:r>
        <w:rPr>
          <w:rFonts w:ascii="仿宋" w:eastAsia="仿宋" w:hAnsi="仿宋" w:hint="eastAsia"/>
          <w:sz w:val="32"/>
          <w:szCs w:val="32"/>
        </w:rPr>
        <w:t>）。如因个人问题无法提供上述材料，影响参加考试的，后果自负。对考前</w:t>
      </w:r>
      <w:r>
        <w:rPr>
          <w:rFonts w:ascii="仿宋" w:eastAsia="仿宋" w:hAnsi="仿宋" w:hint="eastAsia"/>
          <w:sz w:val="32"/>
          <w:szCs w:val="32"/>
        </w:rPr>
        <w:t>14</w:t>
      </w:r>
      <w:r>
        <w:rPr>
          <w:rFonts w:ascii="仿宋" w:eastAsia="仿宋" w:hAnsi="仿宋" w:hint="eastAsia"/>
          <w:sz w:val="32"/>
          <w:szCs w:val="32"/>
        </w:rPr>
        <w:t>天内有发热、咳嗽、乏力、鼻塞、流涕、咽痛、腹泻等症状人员，要及时就医，并且提供新冠肺炎病毒核酸检测证明，结果阴性的可参加招聘考试，严禁带病进入考场。</w:t>
      </w:r>
    </w:p>
    <w:p w:rsidR="006D3815" w:rsidRDefault="00763B0E">
      <w:pPr>
        <w:spacing w:line="600" w:lineRule="atLeast"/>
        <w:ind w:firstLineChars="200" w:firstLine="640"/>
        <w:rPr>
          <w:rFonts w:ascii="仿宋" w:eastAsia="仿宋" w:hAnsi="仿宋"/>
          <w:sz w:val="32"/>
          <w:szCs w:val="32"/>
        </w:rPr>
      </w:pPr>
      <w:r>
        <w:rPr>
          <w:rFonts w:ascii="仿宋" w:eastAsia="仿宋" w:hAnsi="仿宋" w:hint="eastAsia"/>
          <w:sz w:val="32"/>
          <w:szCs w:val="32"/>
        </w:rPr>
        <w:t>个人活动轨迹查询方法：</w:t>
      </w:r>
    </w:p>
    <w:p w:rsidR="006D3815" w:rsidRDefault="00763B0E">
      <w:pPr>
        <w:numPr>
          <w:ilvl w:val="0"/>
          <w:numId w:val="1"/>
        </w:numPr>
        <w:spacing w:line="600" w:lineRule="atLeast"/>
        <w:ind w:firstLineChars="200" w:firstLine="643"/>
        <w:rPr>
          <w:rFonts w:ascii="仿宋" w:eastAsia="仿宋" w:hAnsi="仿宋"/>
          <w:sz w:val="32"/>
          <w:szCs w:val="32"/>
        </w:rPr>
      </w:pPr>
      <w:r>
        <w:rPr>
          <w:rFonts w:ascii="仿宋" w:eastAsia="仿宋" w:hAnsi="仿宋" w:hint="eastAsia"/>
          <w:b/>
          <w:sz w:val="32"/>
          <w:szCs w:val="32"/>
        </w:rPr>
        <w:t>电信手机用户</w:t>
      </w:r>
      <w:r>
        <w:rPr>
          <w:rFonts w:ascii="仿宋" w:eastAsia="仿宋" w:hAnsi="仿宋" w:hint="eastAsia"/>
          <w:sz w:val="32"/>
          <w:szCs w:val="32"/>
        </w:rPr>
        <w:t xml:space="preserve"> </w:t>
      </w:r>
      <w:r>
        <w:rPr>
          <w:rFonts w:ascii="仿宋" w:eastAsia="仿宋" w:hAnsi="仿宋" w:hint="eastAsia"/>
          <w:sz w:val="32"/>
          <w:szCs w:val="32"/>
        </w:rPr>
        <w:t>编辑短信“</w:t>
      </w:r>
      <w:r>
        <w:rPr>
          <w:rFonts w:ascii="仿宋" w:eastAsia="仿宋" w:hAnsi="仿宋" w:hint="eastAsia"/>
          <w:sz w:val="32"/>
          <w:szCs w:val="32"/>
        </w:rPr>
        <w:t>CXMYD#</w:t>
      </w:r>
      <w:r>
        <w:rPr>
          <w:rFonts w:ascii="仿宋" w:eastAsia="仿宋" w:hAnsi="仿宋" w:hint="eastAsia"/>
          <w:sz w:val="32"/>
          <w:szCs w:val="32"/>
        </w:rPr>
        <w:t>身份证号码后四位”发送至</w:t>
      </w:r>
      <w:r>
        <w:rPr>
          <w:rFonts w:ascii="仿宋" w:eastAsia="仿宋" w:hAnsi="仿宋" w:hint="eastAsia"/>
          <w:sz w:val="32"/>
          <w:szCs w:val="32"/>
        </w:rPr>
        <w:t>10001</w:t>
      </w:r>
      <w:r>
        <w:rPr>
          <w:rFonts w:ascii="仿宋" w:eastAsia="仿宋" w:hAnsi="仿宋" w:hint="eastAsia"/>
          <w:sz w:val="32"/>
          <w:szCs w:val="32"/>
        </w:rPr>
        <w:t>，授权回复“</w:t>
      </w:r>
      <w:r>
        <w:rPr>
          <w:rFonts w:ascii="仿宋" w:eastAsia="仿宋" w:hAnsi="仿宋" w:hint="eastAsia"/>
          <w:sz w:val="32"/>
          <w:szCs w:val="32"/>
        </w:rPr>
        <w:t>Y</w:t>
      </w:r>
      <w:r>
        <w:rPr>
          <w:rFonts w:ascii="仿宋" w:eastAsia="仿宋" w:hAnsi="仿宋" w:hint="eastAsia"/>
          <w:sz w:val="32"/>
          <w:szCs w:val="32"/>
        </w:rPr>
        <w:t>”后，实现“漫游地查询”，可查询手机号近</w:t>
      </w:r>
      <w:r>
        <w:rPr>
          <w:rFonts w:ascii="仿宋" w:eastAsia="仿宋" w:hAnsi="仿宋" w:hint="eastAsia"/>
          <w:sz w:val="32"/>
          <w:szCs w:val="32"/>
        </w:rPr>
        <w:t>15</w:t>
      </w:r>
      <w:r>
        <w:rPr>
          <w:rFonts w:ascii="仿宋" w:eastAsia="仿宋" w:hAnsi="仿宋" w:hint="eastAsia"/>
          <w:sz w:val="32"/>
          <w:szCs w:val="32"/>
        </w:rPr>
        <w:t>天内的途径地信息。</w:t>
      </w:r>
    </w:p>
    <w:p w:rsidR="006D3815" w:rsidRDefault="00763B0E">
      <w:pPr>
        <w:spacing w:line="600" w:lineRule="atLeast"/>
        <w:ind w:firstLineChars="200" w:firstLine="643"/>
        <w:rPr>
          <w:rFonts w:ascii="仿宋" w:eastAsia="仿宋" w:hAnsi="仿宋"/>
          <w:sz w:val="32"/>
          <w:szCs w:val="32"/>
        </w:rPr>
      </w:pPr>
      <w:r>
        <w:rPr>
          <w:rFonts w:ascii="仿宋" w:eastAsia="仿宋" w:hAnsi="仿宋" w:hint="eastAsia"/>
          <w:b/>
          <w:sz w:val="32"/>
          <w:szCs w:val="32"/>
        </w:rPr>
        <w:t>2</w:t>
      </w:r>
      <w:r>
        <w:rPr>
          <w:rFonts w:ascii="仿宋" w:eastAsia="仿宋" w:hAnsi="仿宋" w:hint="eastAsia"/>
          <w:b/>
          <w:sz w:val="32"/>
          <w:szCs w:val="32"/>
        </w:rPr>
        <w:t>、联通手机用户</w:t>
      </w:r>
      <w:r>
        <w:rPr>
          <w:rFonts w:ascii="仿宋" w:eastAsia="仿宋" w:hAnsi="仿宋" w:hint="eastAsia"/>
          <w:b/>
          <w:sz w:val="32"/>
          <w:szCs w:val="32"/>
        </w:rPr>
        <w:t xml:space="preserve"> </w:t>
      </w:r>
      <w:r>
        <w:rPr>
          <w:rFonts w:ascii="仿宋" w:eastAsia="仿宋" w:hAnsi="仿宋" w:hint="eastAsia"/>
          <w:sz w:val="32"/>
          <w:szCs w:val="32"/>
        </w:rPr>
        <w:t>编辑短信“</w:t>
      </w:r>
      <w:r>
        <w:rPr>
          <w:rFonts w:ascii="仿宋" w:eastAsia="仿宋" w:hAnsi="仿宋" w:hint="eastAsia"/>
          <w:sz w:val="32"/>
          <w:szCs w:val="32"/>
        </w:rPr>
        <w:t>CXMYD#</w:t>
      </w:r>
      <w:r>
        <w:rPr>
          <w:rFonts w:ascii="仿宋" w:eastAsia="仿宋" w:hAnsi="仿宋" w:hint="eastAsia"/>
          <w:sz w:val="32"/>
          <w:szCs w:val="32"/>
        </w:rPr>
        <w:t>身份证号码后四位”发送至</w:t>
      </w:r>
      <w:r>
        <w:rPr>
          <w:rFonts w:ascii="仿宋" w:eastAsia="仿宋" w:hAnsi="仿宋" w:hint="eastAsia"/>
          <w:sz w:val="32"/>
          <w:szCs w:val="32"/>
        </w:rPr>
        <w:t>10010</w:t>
      </w:r>
      <w:r>
        <w:rPr>
          <w:rFonts w:ascii="仿宋" w:eastAsia="仿宋" w:hAnsi="仿宋" w:hint="eastAsia"/>
          <w:sz w:val="32"/>
          <w:szCs w:val="32"/>
        </w:rPr>
        <w:t>，可查询近</w:t>
      </w:r>
      <w:r>
        <w:rPr>
          <w:rFonts w:ascii="仿宋" w:eastAsia="仿宋" w:hAnsi="仿宋" w:hint="eastAsia"/>
          <w:sz w:val="32"/>
          <w:szCs w:val="32"/>
        </w:rPr>
        <w:t>30</w:t>
      </w:r>
      <w:r>
        <w:rPr>
          <w:rFonts w:ascii="仿宋" w:eastAsia="仿宋" w:hAnsi="仿宋" w:hint="eastAsia"/>
          <w:sz w:val="32"/>
          <w:szCs w:val="32"/>
        </w:rPr>
        <w:t>天的全国漫游地信息。</w:t>
      </w:r>
    </w:p>
    <w:p w:rsidR="006D3815" w:rsidRDefault="00763B0E">
      <w:pPr>
        <w:spacing w:line="600" w:lineRule="atLeast"/>
        <w:ind w:firstLineChars="200" w:firstLine="643"/>
        <w:rPr>
          <w:rFonts w:ascii="仿宋" w:eastAsia="仿宋" w:hAnsi="仿宋"/>
          <w:sz w:val="32"/>
          <w:szCs w:val="32"/>
        </w:rPr>
      </w:pPr>
      <w:r>
        <w:rPr>
          <w:rFonts w:ascii="仿宋" w:eastAsia="仿宋" w:hAnsi="仿宋" w:hint="eastAsia"/>
          <w:b/>
          <w:sz w:val="32"/>
          <w:szCs w:val="32"/>
        </w:rPr>
        <w:t>3</w:t>
      </w:r>
      <w:r>
        <w:rPr>
          <w:rFonts w:ascii="仿宋" w:eastAsia="仿宋" w:hAnsi="仿宋" w:hint="eastAsia"/>
          <w:b/>
          <w:sz w:val="32"/>
          <w:szCs w:val="32"/>
        </w:rPr>
        <w:t>、移动手机用户</w:t>
      </w:r>
      <w:r>
        <w:rPr>
          <w:rFonts w:ascii="仿宋" w:eastAsia="仿宋" w:hAnsi="仿宋" w:hint="eastAsia"/>
          <w:sz w:val="32"/>
          <w:szCs w:val="32"/>
        </w:rPr>
        <w:t xml:space="preserve"> </w:t>
      </w:r>
      <w:r>
        <w:rPr>
          <w:rFonts w:ascii="仿宋" w:eastAsia="仿宋" w:hAnsi="仿宋" w:hint="eastAsia"/>
          <w:sz w:val="32"/>
          <w:szCs w:val="32"/>
        </w:rPr>
        <w:t>编辑短信“</w:t>
      </w:r>
      <w:r>
        <w:rPr>
          <w:rFonts w:ascii="仿宋" w:eastAsia="仿宋" w:hAnsi="仿宋" w:hint="eastAsia"/>
          <w:sz w:val="32"/>
          <w:szCs w:val="32"/>
        </w:rPr>
        <w:t>CXMYD</w:t>
      </w:r>
      <w:r>
        <w:rPr>
          <w:rFonts w:ascii="仿宋" w:eastAsia="仿宋" w:hAnsi="仿宋" w:hint="eastAsia"/>
          <w:sz w:val="32"/>
          <w:szCs w:val="32"/>
        </w:rPr>
        <w:t>”发送至</w:t>
      </w:r>
      <w:r>
        <w:rPr>
          <w:rFonts w:ascii="仿宋" w:eastAsia="仿宋" w:hAnsi="仿宋" w:hint="eastAsia"/>
          <w:sz w:val="32"/>
          <w:szCs w:val="32"/>
        </w:rPr>
        <w:t>10086</w:t>
      </w:r>
      <w:r>
        <w:rPr>
          <w:rFonts w:ascii="仿宋" w:eastAsia="仿宋" w:hAnsi="仿宋" w:hint="eastAsia"/>
          <w:sz w:val="32"/>
          <w:szCs w:val="32"/>
        </w:rPr>
        <w:t>，再依据回复短信输入“身份证号码后四位”，可查询近</w:t>
      </w:r>
      <w:r>
        <w:rPr>
          <w:rFonts w:ascii="仿宋" w:eastAsia="仿宋" w:hAnsi="仿宋" w:hint="eastAsia"/>
          <w:sz w:val="32"/>
          <w:szCs w:val="32"/>
        </w:rPr>
        <w:t>30</w:t>
      </w:r>
      <w:r>
        <w:rPr>
          <w:rFonts w:ascii="仿宋" w:eastAsia="仿宋" w:hAnsi="仿宋" w:hint="eastAsia"/>
          <w:sz w:val="32"/>
          <w:szCs w:val="32"/>
        </w:rPr>
        <w:t>天内去过的省（市、区）。</w:t>
      </w:r>
    </w:p>
    <w:p w:rsidR="006D3815" w:rsidRDefault="00763B0E">
      <w:pPr>
        <w:spacing w:line="600" w:lineRule="atLeast"/>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hint="eastAsia"/>
          <w:b/>
          <w:sz w:val="32"/>
          <w:szCs w:val="32"/>
        </w:rPr>
        <w:t>、个人活动轨迹</w:t>
      </w:r>
      <w:r>
        <w:rPr>
          <w:rFonts w:ascii="仿宋" w:eastAsia="仿宋" w:hAnsi="仿宋" w:hint="eastAsia"/>
          <w:b/>
          <w:sz w:val="32"/>
          <w:szCs w:val="32"/>
        </w:rPr>
        <w:t>(</w:t>
      </w:r>
      <w:r>
        <w:rPr>
          <w:rFonts w:ascii="仿宋" w:eastAsia="仿宋" w:hAnsi="仿宋" w:hint="eastAsia"/>
          <w:b/>
          <w:sz w:val="32"/>
          <w:szCs w:val="32"/>
        </w:rPr>
        <w:t>行程卡）微信查询方法（扫码二维码）</w:t>
      </w:r>
    </w:p>
    <w:p w:rsidR="006D3815" w:rsidRDefault="00763B0E">
      <w:pPr>
        <w:jc w:val="center"/>
      </w:pPr>
      <w:r>
        <w:rPr>
          <w:noProof/>
        </w:rPr>
        <w:lastRenderedPageBreak/>
        <w:drawing>
          <wp:inline distT="0" distB="0" distL="0" distR="0">
            <wp:extent cx="2838450" cy="2838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838450" cy="2838450"/>
                    </a:xfrm>
                    <a:prstGeom prst="rect">
                      <a:avLst/>
                    </a:prstGeom>
                    <a:noFill/>
                    <a:ln>
                      <a:noFill/>
                    </a:ln>
                  </pic:spPr>
                </pic:pic>
              </a:graphicData>
            </a:graphic>
          </wp:inline>
        </w:drawing>
      </w:r>
    </w:p>
    <w:p w:rsidR="006D3815" w:rsidRDefault="006D3815"/>
    <w:p w:rsidR="006D3815" w:rsidRDefault="00763B0E">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二、考试当日注意事项</w:t>
      </w:r>
    </w:p>
    <w:p w:rsidR="006D3815" w:rsidRDefault="00763B0E">
      <w:pPr>
        <w:spacing w:line="600" w:lineRule="atLeast"/>
        <w:ind w:firstLineChars="200" w:firstLine="640"/>
        <w:rPr>
          <w:rFonts w:ascii="仿宋" w:eastAsia="仿宋" w:hAnsi="仿宋"/>
          <w:sz w:val="32"/>
          <w:szCs w:val="32"/>
        </w:rPr>
      </w:pPr>
      <w:r>
        <w:rPr>
          <w:rFonts w:ascii="仿宋" w:eastAsia="仿宋" w:hAnsi="仿宋" w:hint="eastAsia"/>
          <w:sz w:val="32"/>
          <w:szCs w:val="32"/>
        </w:rPr>
        <w:t>在考试当天，所有考生准备前往考场时，应在家先自测</w:t>
      </w:r>
      <w:r>
        <w:rPr>
          <w:rFonts w:ascii="仿宋" w:eastAsia="仿宋" w:hAnsi="仿宋" w:hint="eastAsia"/>
          <w:sz w:val="32"/>
          <w:szCs w:val="32"/>
        </w:rPr>
        <w:t>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6D3815" w:rsidRDefault="00763B0E">
      <w:pPr>
        <w:spacing w:line="600" w:lineRule="atLeast"/>
        <w:ind w:firstLineChars="200" w:firstLine="640"/>
        <w:rPr>
          <w:rFonts w:ascii="仿宋" w:eastAsia="仿宋" w:hAnsi="仿宋"/>
          <w:sz w:val="32"/>
          <w:szCs w:val="32"/>
        </w:rPr>
      </w:pPr>
      <w:r>
        <w:rPr>
          <w:rFonts w:ascii="仿宋" w:eastAsia="仿宋" w:hAnsi="仿宋" w:hint="eastAsia"/>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rsidR="006D3815" w:rsidRDefault="00763B0E">
      <w:pPr>
        <w:spacing w:line="600" w:lineRule="atLeast"/>
        <w:ind w:firstLineChars="200" w:firstLine="640"/>
        <w:rPr>
          <w:rFonts w:ascii="仿宋" w:eastAsia="仿宋" w:hAnsi="仿宋"/>
          <w:sz w:val="32"/>
          <w:szCs w:val="32"/>
        </w:rPr>
      </w:pPr>
      <w:r>
        <w:rPr>
          <w:rFonts w:ascii="仿宋" w:eastAsia="仿宋" w:hAnsi="仿宋" w:hint="eastAsia"/>
          <w:sz w:val="32"/>
          <w:szCs w:val="32"/>
        </w:rPr>
        <w:t>到达考点后，请出示健康码、考前</w:t>
      </w:r>
      <w:r>
        <w:rPr>
          <w:rFonts w:ascii="仿宋" w:eastAsia="仿宋" w:hAnsi="仿宋" w:hint="eastAsia"/>
          <w:sz w:val="32"/>
          <w:szCs w:val="32"/>
        </w:rPr>
        <w:t>14</w:t>
      </w:r>
      <w:r>
        <w:rPr>
          <w:rFonts w:ascii="仿宋" w:eastAsia="仿宋" w:hAnsi="仿宋" w:hint="eastAsia"/>
          <w:sz w:val="32"/>
          <w:szCs w:val="32"/>
        </w:rPr>
        <w:t>天内行动轨迹、防疫承诺书，并有序到指定测温点配合医务人员测量体温，体温正常者方可通行</w:t>
      </w:r>
      <w:r>
        <w:rPr>
          <w:rFonts w:ascii="仿宋" w:eastAsia="仿宋" w:hAnsi="仿宋" w:hint="eastAsia"/>
          <w:sz w:val="32"/>
          <w:szCs w:val="32"/>
        </w:rPr>
        <w:t>。排队测量体温期间，考生应自觉保持前后</w:t>
      </w:r>
      <w:r>
        <w:rPr>
          <w:rFonts w:ascii="仿宋" w:eastAsia="仿宋" w:hAnsi="仿宋" w:hint="eastAsia"/>
          <w:sz w:val="32"/>
          <w:szCs w:val="32"/>
        </w:rPr>
        <w:t>1</w:t>
      </w:r>
      <w:r>
        <w:rPr>
          <w:rFonts w:ascii="仿宋" w:eastAsia="仿宋" w:hAnsi="仿宋" w:hint="eastAsia"/>
          <w:sz w:val="32"/>
          <w:szCs w:val="32"/>
        </w:rPr>
        <w:t>米的安全距离。如在测温点发现体温</w:t>
      </w:r>
      <w:r>
        <w:rPr>
          <w:rFonts w:ascii="仿宋" w:eastAsia="仿宋" w:hAnsi="仿宋"/>
          <w:sz w:val="32"/>
          <w:szCs w:val="32"/>
        </w:rPr>
        <w:t>≥37.3</w:t>
      </w:r>
      <w:r>
        <w:rPr>
          <w:rFonts w:ascii="仿宋" w:eastAsia="仿宋" w:hAnsi="仿宋" w:hint="eastAsia"/>
          <w:sz w:val="32"/>
          <w:szCs w:val="32"/>
        </w:rPr>
        <w:t>℃的人员，</w:t>
      </w:r>
      <w:r>
        <w:rPr>
          <w:rFonts w:ascii="仿宋" w:eastAsia="仿宋" w:hAnsi="仿宋" w:hint="eastAsia"/>
          <w:sz w:val="32"/>
          <w:szCs w:val="32"/>
        </w:rPr>
        <w:lastRenderedPageBreak/>
        <w:t>应跟随医护人员到临时医疗点进行核实排查，如经核实无发热的可正常参加考试；如经核实有发热的，建议做好个人防护及时到指定医院发热门诊就诊，避免乘坐公共交通工具。</w:t>
      </w:r>
    </w:p>
    <w:p w:rsidR="006D3815" w:rsidRDefault="00763B0E">
      <w:pPr>
        <w:spacing w:line="600" w:lineRule="atLeast"/>
        <w:ind w:firstLineChars="200" w:firstLine="640"/>
        <w:rPr>
          <w:rFonts w:ascii="仿宋" w:eastAsia="仿宋" w:hAnsi="仿宋"/>
          <w:b/>
          <w:sz w:val="32"/>
          <w:szCs w:val="32"/>
        </w:rPr>
      </w:pPr>
      <w:r>
        <w:rPr>
          <w:rFonts w:ascii="仿宋" w:eastAsia="仿宋" w:hAnsi="仿宋" w:hint="eastAsia"/>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仿宋" w:eastAsia="仿宋" w:hAnsi="仿宋" w:hint="eastAsia"/>
          <w:b/>
          <w:sz w:val="32"/>
          <w:szCs w:val="32"/>
        </w:rPr>
        <w:t>经在考场监测发现出现发热等异常症状需到医院进一步诊断排查的考生，终止参加此次招聘考试（不再另行组织考试）。</w:t>
      </w:r>
    </w:p>
    <w:p w:rsidR="006D3815" w:rsidRDefault="00763B0E">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三、风险管控地区管控要求</w:t>
      </w:r>
    </w:p>
    <w:p w:rsidR="006D3815" w:rsidRDefault="00763B0E">
      <w:pPr>
        <w:spacing w:line="600" w:lineRule="atLeast"/>
        <w:ind w:firstLineChars="200" w:firstLine="640"/>
        <w:rPr>
          <w:rFonts w:ascii="仿宋" w:eastAsia="仿宋" w:hAnsi="仿宋"/>
          <w:sz w:val="32"/>
          <w:szCs w:val="32"/>
        </w:rPr>
      </w:pPr>
      <w:r>
        <w:rPr>
          <w:rFonts w:ascii="仿宋" w:eastAsia="仿宋" w:hAnsi="仿宋" w:hint="eastAsia"/>
          <w:sz w:val="32"/>
          <w:szCs w:val="32"/>
        </w:rPr>
        <w:t>考前</w:t>
      </w:r>
      <w:r>
        <w:rPr>
          <w:rFonts w:ascii="仿宋" w:eastAsia="仿宋" w:hAnsi="仿宋" w:hint="eastAsia"/>
          <w:sz w:val="32"/>
          <w:szCs w:val="32"/>
        </w:rPr>
        <w:t>14</w:t>
      </w:r>
      <w:r>
        <w:rPr>
          <w:rFonts w:ascii="仿宋" w:eastAsia="仿宋" w:hAnsi="仿宋" w:hint="eastAsia"/>
          <w:sz w:val="32"/>
          <w:szCs w:val="32"/>
        </w:rPr>
        <w:t>天内有境外旅居史的人员，不得参加笔试；</w:t>
      </w:r>
    </w:p>
    <w:p w:rsidR="006D3815" w:rsidRDefault="00763B0E">
      <w:pPr>
        <w:spacing w:line="600" w:lineRule="atLeast"/>
        <w:ind w:firstLineChars="200" w:firstLine="640"/>
        <w:rPr>
          <w:rFonts w:ascii="仿宋" w:eastAsia="仿宋" w:hAnsi="仿宋"/>
          <w:bCs/>
          <w:sz w:val="32"/>
          <w:szCs w:val="32"/>
        </w:rPr>
      </w:pPr>
      <w:r>
        <w:rPr>
          <w:rFonts w:ascii="仿宋" w:eastAsia="仿宋" w:hAnsi="仿宋" w:hint="eastAsia"/>
          <w:sz w:val="32"/>
          <w:szCs w:val="32"/>
        </w:rPr>
        <w:t>考前</w:t>
      </w:r>
      <w:r>
        <w:rPr>
          <w:rFonts w:ascii="仿宋" w:eastAsia="仿宋" w:hAnsi="仿宋" w:hint="eastAsia"/>
          <w:sz w:val="32"/>
          <w:szCs w:val="32"/>
        </w:rPr>
        <w:t>1</w:t>
      </w:r>
      <w:r>
        <w:rPr>
          <w:rFonts w:ascii="仿宋" w:eastAsia="仿宋" w:hAnsi="仿宋" w:hint="eastAsia"/>
          <w:sz w:val="32"/>
          <w:szCs w:val="32"/>
        </w:rPr>
        <w:t>个月内有国（境）外旅居史的考生，需提供隔离期满</w:t>
      </w:r>
      <w:r>
        <w:rPr>
          <w:rFonts w:ascii="仿宋" w:eastAsia="仿宋" w:hAnsi="仿宋" w:hint="eastAsia"/>
          <w:sz w:val="32"/>
          <w:szCs w:val="32"/>
        </w:rPr>
        <w:t>14</w:t>
      </w:r>
      <w:r>
        <w:rPr>
          <w:rFonts w:ascii="仿宋" w:eastAsia="仿宋" w:hAnsi="仿宋" w:hint="eastAsia"/>
          <w:sz w:val="32"/>
          <w:szCs w:val="32"/>
        </w:rPr>
        <w:t>天解除隔离证明、隔离期间</w:t>
      </w:r>
      <w:r>
        <w:rPr>
          <w:rFonts w:ascii="仿宋" w:eastAsia="仿宋" w:hAnsi="仿宋" w:hint="eastAsia"/>
          <w:sz w:val="32"/>
          <w:szCs w:val="32"/>
        </w:rPr>
        <w:t>2</w:t>
      </w:r>
      <w:r>
        <w:rPr>
          <w:rFonts w:ascii="仿宋" w:eastAsia="仿宋" w:hAnsi="仿宋" w:hint="eastAsia"/>
          <w:sz w:val="32"/>
          <w:szCs w:val="32"/>
        </w:rPr>
        <w:t>次核酸检测阴性证明、健康码、手机</w:t>
      </w:r>
      <w:r>
        <w:rPr>
          <w:rFonts w:ascii="仿宋" w:eastAsia="仿宋" w:hAnsi="仿宋" w:hint="eastAsia"/>
          <w:bCs/>
          <w:sz w:val="32"/>
          <w:szCs w:val="32"/>
        </w:rPr>
        <w:t>查询</w:t>
      </w:r>
      <w:r>
        <w:rPr>
          <w:rFonts w:ascii="仿宋" w:eastAsia="仿宋" w:hAnsi="仿宋" w:hint="eastAsia"/>
          <w:sz w:val="32"/>
          <w:szCs w:val="32"/>
        </w:rPr>
        <w:t>个人</w:t>
      </w:r>
      <w:r>
        <w:rPr>
          <w:rFonts w:ascii="仿宋" w:eastAsia="仿宋" w:hAnsi="仿宋" w:hint="eastAsia"/>
          <w:sz w:val="32"/>
          <w:szCs w:val="32"/>
        </w:rPr>
        <w:t>14</w:t>
      </w:r>
      <w:r>
        <w:rPr>
          <w:rFonts w:ascii="仿宋" w:eastAsia="仿宋" w:hAnsi="仿宋" w:hint="eastAsia"/>
          <w:sz w:val="32"/>
          <w:szCs w:val="32"/>
        </w:rPr>
        <w:t>天内行动轨迹（行程卡信息）、</w:t>
      </w:r>
      <w:r>
        <w:rPr>
          <w:rFonts w:ascii="仿宋" w:eastAsia="仿宋" w:hAnsi="仿宋" w:hint="eastAsia"/>
          <w:bCs/>
          <w:sz w:val="32"/>
          <w:szCs w:val="32"/>
        </w:rPr>
        <w:t>和防疫承诺书；</w:t>
      </w:r>
    </w:p>
    <w:p w:rsidR="006D3815" w:rsidRDefault="00763B0E">
      <w:pPr>
        <w:spacing w:line="600" w:lineRule="atLeast"/>
        <w:ind w:firstLineChars="200" w:firstLine="640"/>
        <w:rPr>
          <w:rFonts w:ascii="仿宋" w:eastAsia="仿宋" w:hAnsi="仿宋"/>
          <w:sz w:val="32"/>
          <w:szCs w:val="32"/>
        </w:rPr>
      </w:pPr>
      <w:r>
        <w:rPr>
          <w:rFonts w:ascii="仿宋" w:eastAsia="仿宋" w:hAnsi="仿宋" w:hint="eastAsia"/>
          <w:bCs/>
          <w:sz w:val="32"/>
          <w:szCs w:val="32"/>
        </w:rPr>
        <w:t>考前</w:t>
      </w:r>
      <w:r>
        <w:rPr>
          <w:rFonts w:ascii="仿宋" w:eastAsia="仿宋" w:hAnsi="仿宋" w:hint="eastAsia"/>
          <w:bCs/>
          <w:sz w:val="32"/>
          <w:szCs w:val="32"/>
        </w:rPr>
        <w:t>14</w:t>
      </w:r>
      <w:r>
        <w:rPr>
          <w:rFonts w:ascii="仿宋" w:eastAsia="仿宋" w:hAnsi="仿宋" w:hint="eastAsia"/>
          <w:bCs/>
          <w:sz w:val="32"/>
          <w:szCs w:val="32"/>
        </w:rPr>
        <w:t>天内有</w:t>
      </w:r>
      <w:r>
        <w:rPr>
          <w:rFonts w:ascii="仿宋" w:eastAsia="仿宋" w:hAnsi="仿宋" w:hint="eastAsia"/>
          <w:b/>
          <w:bCs/>
          <w:sz w:val="32"/>
          <w:szCs w:val="32"/>
        </w:rPr>
        <w:t>新疆喀什地区</w:t>
      </w:r>
      <w:r>
        <w:rPr>
          <w:rFonts w:ascii="仿宋" w:eastAsia="仿宋" w:hAnsi="仿宋" w:hint="eastAsia"/>
          <w:bCs/>
          <w:sz w:val="32"/>
          <w:szCs w:val="32"/>
        </w:rPr>
        <w:t>（喀什地区共辖</w:t>
      </w:r>
      <w:r>
        <w:rPr>
          <w:rFonts w:ascii="仿宋" w:eastAsia="仿宋" w:hAnsi="仿宋" w:hint="eastAsia"/>
          <w:bCs/>
          <w:sz w:val="32"/>
          <w:szCs w:val="32"/>
        </w:rPr>
        <w:t>12</w:t>
      </w:r>
      <w:r>
        <w:rPr>
          <w:rFonts w:ascii="仿宋" w:eastAsia="仿宋" w:hAnsi="仿宋" w:hint="eastAsia"/>
          <w:bCs/>
          <w:sz w:val="32"/>
          <w:szCs w:val="32"/>
        </w:rPr>
        <w:t>个县级行政区，包括</w:t>
      </w:r>
      <w:r>
        <w:rPr>
          <w:rFonts w:ascii="仿宋" w:eastAsia="仿宋" w:hAnsi="仿宋" w:hint="eastAsia"/>
          <w:bCs/>
          <w:sz w:val="32"/>
          <w:szCs w:val="32"/>
        </w:rPr>
        <w:t>1</w:t>
      </w:r>
      <w:r>
        <w:rPr>
          <w:rFonts w:ascii="仿宋" w:eastAsia="仿宋" w:hAnsi="仿宋" w:hint="eastAsia"/>
          <w:bCs/>
          <w:sz w:val="32"/>
          <w:szCs w:val="32"/>
        </w:rPr>
        <w:t>个县级市、</w:t>
      </w:r>
      <w:r>
        <w:rPr>
          <w:rFonts w:ascii="仿宋" w:eastAsia="仿宋" w:hAnsi="仿宋" w:hint="eastAsia"/>
          <w:bCs/>
          <w:sz w:val="32"/>
          <w:szCs w:val="32"/>
        </w:rPr>
        <w:t>10</w:t>
      </w:r>
      <w:r>
        <w:rPr>
          <w:rFonts w:ascii="仿宋" w:eastAsia="仿宋" w:hAnsi="仿宋" w:hint="eastAsia"/>
          <w:bCs/>
          <w:sz w:val="32"/>
          <w:szCs w:val="32"/>
        </w:rPr>
        <w:t>个县、</w:t>
      </w:r>
      <w:r>
        <w:rPr>
          <w:rFonts w:ascii="仿宋" w:eastAsia="仿宋" w:hAnsi="仿宋" w:hint="eastAsia"/>
          <w:bCs/>
          <w:sz w:val="32"/>
          <w:szCs w:val="32"/>
        </w:rPr>
        <w:t>1</w:t>
      </w:r>
      <w:r>
        <w:rPr>
          <w:rFonts w:ascii="仿宋" w:eastAsia="仿宋" w:hAnsi="仿宋" w:hint="eastAsia"/>
          <w:bCs/>
          <w:sz w:val="32"/>
          <w:szCs w:val="32"/>
        </w:rPr>
        <w:t>个自治县，分别是喀什市、疏附县、疏勒县、英吉沙县、岳普湖县、伽师县、莎车县</w:t>
      </w:r>
      <w:r>
        <w:rPr>
          <w:rFonts w:ascii="仿宋" w:eastAsia="仿宋" w:hAnsi="仿宋" w:hint="eastAsia"/>
          <w:bCs/>
          <w:sz w:val="32"/>
          <w:szCs w:val="32"/>
        </w:rPr>
        <w:t>、泽普县、叶城县、麦盖提县、巴楚县、塔什库尔干塔吉克自治县。）、</w:t>
      </w:r>
      <w:r>
        <w:rPr>
          <w:rFonts w:ascii="仿宋" w:eastAsia="仿宋" w:hAnsi="仿宋" w:hint="eastAsia"/>
          <w:b/>
          <w:bCs/>
          <w:sz w:val="32"/>
          <w:szCs w:val="32"/>
        </w:rPr>
        <w:t>新疆克孜勒苏柯尔克孜自治州</w:t>
      </w:r>
      <w:r>
        <w:rPr>
          <w:rFonts w:ascii="仿宋" w:eastAsia="仿宋" w:hAnsi="仿宋" w:hint="eastAsia"/>
          <w:bCs/>
          <w:sz w:val="32"/>
          <w:szCs w:val="32"/>
        </w:rPr>
        <w:t>旅居史人员需提供</w:t>
      </w:r>
      <w:r>
        <w:rPr>
          <w:rFonts w:ascii="仿宋" w:eastAsia="仿宋" w:hAnsi="仿宋" w:hint="eastAsia"/>
          <w:bCs/>
          <w:sz w:val="32"/>
          <w:szCs w:val="32"/>
        </w:rPr>
        <w:t>7</w:t>
      </w:r>
      <w:r>
        <w:rPr>
          <w:rFonts w:ascii="仿宋" w:eastAsia="仿宋" w:hAnsi="仿宋" w:hint="eastAsia"/>
          <w:bCs/>
          <w:sz w:val="32"/>
          <w:szCs w:val="32"/>
        </w:rPr>
        <w:t>天内核酸检测证明、健康码、手机查询</w:t>
      </w:r>
      <w:r>
        <w:rPr>
          <w:rFonts w:ascii="仿宋" w:eastAsia="仿宋" w:hAnsi="仿宋" w:hint="eastAsia"/>
          <w:sz w:val="32"/>
          <w:szCs w:val="32"/>
        </w:rPr>
        <w:t>个人</w:t>
      </w:r>
      <w:r>
        <w:rPr>
          <w:rFonts w:ascii="仿宋" w:eastAsia="仿宋" w:hAnsi="仿宋" w:hint="eastAsia"/>
          <w:sz w:val="32"/>
          <w:szCs w:val="32"/>
        </w:rPr>
        <w:t>14</w:t>
      </w:r>
      <w:r>
        <w:rPr>
          <w:rFonts w:ascii="仿宋" w:eastAsia="仿宋" w:hAnsi="仿宋" w:hint="eastAsia"/>
          <w:sz w:val="32"/>
          <w:szCs w:val="32"/>
        </w:rPr>
        <w:t>天</w:t>
      </w:r>
      <w:r>
        <w:rPr>
          <w:rFonts w:ascii="仿宋" w:eastAsia="仿宋" w:hAnsi="仿宋" w:hint="eastAsia"/>
          <w:sz w:val="32"/>
          <w:szCs w:val="32"/>
        </w:rPr>
        <w:lastRenderedPageBreak/>
        <w:t>内行动轨迹（行程卡信息）</w:t>
      </w:r>
      <w:r>
        <w:rPr>
          <w:rFonts w:ascii="仿宋" w:eastAsia="仿宋" w:hAnsi="仿宋" w:hint="eastAsia"/>
          <w:bCs/>
          <w:sz w:val="32"/>
          <w:szCs w:val="32"/>
        </w:rPr>
        <w:t>和防疫承诺书。</w:t>
      </w:r>
    </w:p>
    <w:p w:rsidR="006D3815" w:rsidRDefault="00763B0E">
      <w:pPr>
        <w:spacing w:line="600" w:lineRule="atLeast"/>
        <w:ind w:firstLineChars="200" w:firstLine="640"/>
        <w:rPr>
          <w:rFonts w:ascii="仿宋" w:eastAsia="仿宋" w:hAnsi="仿宋"/>
          <w:sz w:val="32"/>
          <w:szCs w:val="32"/>
        </w:rPr>
      </w:pPr>
      <w:r>
        <w:rPr>
          <w:rFonts w:ascii="仿宋" w:eastAsia="仿宋" w:hAnsi="仿宋" w:hint="eastAsia"/>
          <w:bCs/>
          <w:sz w:val="32"/>
          <w:szCs w:val="32"/>
        </w:rPr>
        <w:t>在琼和其他地区的考生需提供健康码、手机查询</w:t>
      </w:r>
      <w:r>
        <w:rPr>
          <w:rFonts w:ascii="仿宋" w:eastAsia="仿宋" w:hAnsi="仿宋" w:hint="eastAsia"/>
          <w:sz w:val="32"/>
          <w:szCs w:val="32"/>
        </w:rPr>
        <w:t>个人</w:t>
      </w:r>
      <w:r>
        <w:rPr>
          <w:rFonts w:ascii="仿宋" w:eastAsia="仿宋" w:hAnsi="仿宋" w:hint="eastAsia"/>
          <w:sz w:val="32"/>
          <w:szCs w:val="32"/>
        </w:rPr>
        <w:t>14</w:t>
      </w:r>
      <w:r>
        <w:rPr>
          <w:rFonts w:ascii="仿宋" w:eastAsia="仿宋" w:hAnsi="仿宋" w:hint="eastAsia"/>
          <w:sz w:val="32"/>
          <w:szCs w:val="32"/>
        </w:rPr>
        <w:t>天内行动轨迹（行程卡信息）</w:t>
      </w:r>
      <w:r>
        <w:rPr>
          <w:rFonts w:ascii="仿宋" w:eastAsia="仿宋" w:hAnsi="仿宋" w:hint="eastAsia"/>
          <w:bCs/>
          <w:sz w:val="32"/>
          <w:szCs w:val="32"/>
        </w:rPr>
        <w:t>和防疫承诺书参加笔试。</w:t>
      </w:r>
    </w:p>
    <w:p w:rsidR="006D3815" w:rsidRDefault="00763B0E">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四、有关要求</w:t>
      </w:r>
    </w:p>
    <w:p w:rsidR="006D3815" w:rsidRDefault="00763B0E">
      <w:pPr>
        <w:spacing w:line="600" w:lineRule="atLeast"/>
        <w:ind w:firstLineChars="196" w:firstLine="630"/>
        <w:rPr>
          <w:rFonts w:ascii="仿宋" w:eastAsia="仿宋" w:hAnsi="仿宋"/>
          <w:b/>
          <w:sz w:val="32"/>
          <w:szCs w:val="32"/>
        </w:rPr>
      </w:pPr>
      <w:r>
        <w:rPr>
          <w:rFonts w:ascii="仿宋" w:eastAsia="仿宋" w:hAnsi="仿宋" w:hint="eastAsia"/>
          <w:b/>
          <w:sz w:val="32"/>
          <w:szCs w:val="32"/>
        </w:rPr>
        <w:t>请各位考生务必提高警惕，自觉主动配合做好笔试期间疫情防控工作，如出现任何影响疫情防控工作的个人行为，将由本</w:t>
      </w:r>
      <w:bookmarkStart w:id="0" w:name="_GoBack"/>
      <w:bookmarkEnd w:id="0"/>
      <w:r>
        <w:rPr>
          <w:rFonts w:ascii="仿宋" w:eastAsia="仿宋" w:hAnsi="仿宋" w:hint="eastAsia"/>
          <w:b/>
          <w:sz w:val="32"/>
          <w:szCs w:val="32"/>
        </w:rPr>
        <w:t>人承担相关法律责任。</w:t>
      </w:r>
      <w:r>
        <w:rPr>
          <w:rFonts w:ascii="仿宋" w:eastAsia="仿宋" w:hAnsi="仿宋" w:hint="eastAsia"/>
          <w:b/>
          <w:sz w:val="32"/>
          <w:szCs w:val="32"/>
        </w:rPr>
        <w:t xml:space="preserve">               </w:t>
      </w:r>
    </w:p>
    <w:p w:rsidR="006D3815" w:rsidRDefault="006D3815">
      <w:pPr>
        <w:tabs>
          <w:tab w:val="left" w:pos="6141"/>
        </w:tabs>
        <w:spacing w:line="600" w:lineRule="atLeast"/>
        <w:jc w:val="right"/>
        <w:rPr>
          <w:rFonts w:ascii="仿宋_GB2312" w:eastAsia="仿宋_GB2312" w:hAnsi="仿宋_GB2312" w:cs="仿宋_GB2312"/>
          <w:sz w:val="32"/>
          <w:szCs w:val="32"/>
        </w:rPr>
      </w:pPr>
    </w:p>
    <w:p w:rsidR="006D3815" w:rsidRDefault="00763B0E">
      <w:pPr>
        <w:tabs>
          <w:tab w:val="left" w:pos="6141"/>
        </w:tabs>
        <w:spacing w:line="600" w:lineRule="atLeast"/>
        <w:jc w:val="righ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海口市</w:t>
      </w:r>
      <w:r>
        <w:rPr>
          <w:rFonts w:ascii="仿宋_GB2312" w:eastAsia="仿宋_GB2312" w:hAnsi="仿宋_GB2312" w:cs="仿宋_GB2312" w:hint="eastAsia"/>
          <w:bCs/>
          <w:sz w:val="32"/>
          <w:szCs w:val="32"/>
        </w:rPr>
        <w:t>人民医院</w:t>
      </w:r>
      <w:r>
        <w:rPr>
          <w:rFonts w:ascii="仿宋_GB2312" w:eastAsia="仿宋_GB2312" w:hAnsi="仿宋_GB2312" w:cs="仿宋_GB2312" w:hint="eastAsia"/>
          <w:bCs/>
          <w:sz w:val="32"/>
          <w:szCs w:val="32"/>
        </w:rPr>
        <w:t>招聘工作领导小组办公室</w:t>
      </w:r>
      <w:r>
        <w:rPr>
          <w:rFonts w:ascii="仿宋_GB2312" w:eastAsia="仿宋_GB2312" w:hAnsi="仿宋_GB2312" w:cs="仿宋_GB2312" w:hint="eastAsia"/>
          <w:bCs/>
          <w:sz w:val="32"/>
          <w:szCs w:val="32"/>
        </w:rPr>
        <w:t xml:space="preserve">  </w:t>
      </w:r>
    </w:p>
    <w:p w:rsidR="006D3815" w:rsidRDefault="00763B0E">
      <w:pPr>
        <w:tabs>
          <w:tab w:val="left" w:pos="6141"/>
        </w:tabs>
        <w:spacing w:line="600" w:lineRule="atLeast"/>
        <w:ind w:right="1600"/>
        <w:jc w:val="center"/>
        <w:rPr>
          <w:rFonts w:ascii="Times New Roman" w:eastAsia="仿宋_GB2312" w:hAnsi="Times New Roman" w:cs="Times New Roman"/>
          <w:sz w:val="32"/>
          <w:szCs w:val="32"/>
        </w:rPr>
      </w:pP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w:t>
      </w:r>
    </w:p>
    <w:sectPr w:rsidR="006D3815" w:rsidSect="006D38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B0E" w:rsidRDefault="00763B0E" w:rsidP="0044007B">
      <w:r>
        <w:separator/>
      </w:r>
    </w:p>
  </w:endnote>
  <w:endnote w:type="continuationSeparator" w:id="1">
    <w:p w:rsidR="00763B0E" w:rsidRDefault="00763B0E" w:rsidP="00440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B0E" w:rsidRDefault="00763B0E" w:rsidP="0044007B">
      <w:r>
        <w:separator/>
      </w:r>
    </w:p>
  </w:footnote>
  <w:footnote w:type="continuationSeparator" w:id="1">
    <w:p w:rsidR="00763B0E" w:rsidRDefault="00763B0E" w:rsidP="00440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72D3"/>
    <w:rsid w:val="000D7C91"/>
    <w:rsid w:val="00182660"/>
    <w:rsid w:val="003A56F9"/>
    <w:rsid w:val="0044007B"/>
    <w:rsid w:val="00447F33"/>
    <w:rsid w:val="00486D8C"/>
    <w:rsid w:val="004A23ED"/>
    <w:rsid w:val="005072D3"/>
    <w:rsid w:val="005447CC"/>
    <w:rsid w:val="005B5944"/>
    <w:rsid w:val="00607F2F"/>
    <w:rsid w:val="006D3815"/>
    <w:rsid w:val="007078B8"/>
    <w:rsid w:val="00763B0E"/>
    <w:rsid w:val="00876CA2"/>
    <w:rsid w:val="00892F3D"/>
    <w:rsid w:val="008B14A4"/>
    <w:rsid w:val="00921A47"/>
    <w:rsid w:val="009F135E"/>
    <w:rsid w:val="00A22533"/>
    <w:rsid w:val="00B50847"/>
    <w:rsid w:val="00BB32B4"/>
    <w:rsid w:val="00C768E2"/>
    <w:rsid w:val="00CD35A3"/>
    <w:rsid w:val="00CF31E0"/>
    <w:rsid w:val="00D72982"/>
    <w:rsid w:val="00E275CE"/>
    <w:rsid w:val="00E73280"/>
    <w:rsid w:val="00ED7F00"/>
    <w:rsid w:val="00F14818"/>
    <w:rsid w:val="00FD7D03"/>
    <w:rsid w:val="026B6BEB"/>
    <w:rsid w:val="131D4F3C"/>
    <w:rsid w:val="15906322"/>
    <w:rsid w:val="166A558E"/>
    <w:rsid w:val="1F493474"/>
    <w:rsid w:val="24CD6F29"/>
    <w:rsid w:val="2C9E1664"/>
    <w:rsid w:val="2F573C2A"/>
    <w:rsid w:val="404213D6"/>
    <w:rsid w:val="405E7807"/>
    <w:rsid w:val="45172E5D"/>
    <w:rsid w:val="48D736A2"/>
    <w:rsid w:val="4BC5738D"/>
    <w:rsid w:val="5C27136B"/>
    <w:rsid w:val="5C367368"/>
    <w:rsid w:val="5E59129E"/>
    <w:rsid w:val="637C0AD0"/>
    <w:rsid w:val="652500EB"/>
    <w:rsid w:val="6B0F286A"/>
    <w:rsid w:val="6E470647"/>
    <w:rsid w:val="70425FB1"/>
    <w:rsid w:val="78A64750"/>
    <w:rsid w:val="7E1A6D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3815"/>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D3815"/>
    <w:rPr>
      <w:sz w:val="18"/>
      <w:szCs w:val="18"/>
    </w:rPr>
  </w:style>
  <w:style w:type="paragraph" w:styleId="a4">
    <w:name w:val="footer"/>
    <w:basedOn w:val="a"/>
    <w:link w:val="Char0"/>
    <w:qFormat/>
    <w:rsid w:val="006D3815"/>
    <w:pPr>
      <w:tabs>
        <w:tab w:val="center" w:pos="4153"/>
        <w:tab w:val="right" w:pos="8306"/>
      </w:tabs>
      <w:snapToGrid w:val="0"/>
      <w:jc w:val="left"/>
    </w:pPr>
    <w:rPr>
      <w:sz w:val="18"/>
      <w:szCs w:val="18"/>
    </w:rPr>
  </w:style>
  <w:style w:type="paragraph" w:styleId="a5">
    <w:name w:val="header"/>
    <w:basedOn w:val="a"/>
    <w:link w:val="Char1"/>
    <w:qFormat/>
    <w:rsid w:val="006D381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qFormat/>
    <w:rsid w:val="006D3815"/>
    <w:rPr>
      <w:rFonts w:ascii="Calibri" w:eastAsia="宋体" w:hAnsi="Calibri" w:cs="黑体"/>
      <w:kern w:val="2"/>
      <w:sz w:val="18"/>
      <w:szCs w:val="18"/>
    </w:rPr>
  </w:style>
  <w:style w:type="character" w:customStyle="1" w:styleId="Char0">
    <w:name w:val="页脚 Char"/>
    <w:link w:val="a4"/>
    <w:qFormat/>
    <w:rsid w:val="006D3815"/>
    <w:rPr>
      <w:rFonts w:ascii="Calibri" w:eastAsia="宋体" w:hAnsi="Calibri" w:cs="黑体"/>
      <w:kern w:val="2"/>
      <w:sz w:val="18"/>
      <w:szCs w:val="18"/>
    </w:rPr>
  </w:style>
  <w:style w:type="character" w:customStyle="1" w:styleId="Char">
    <w:name w:val="批注框文本 Char"/>
    <w:basedOn w:val="a0"/>
    <w:link w:val="a3"/>
    <w:rsid w:val="006D3815"/>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Words>
  <Characters>1263</Characters>
  <Application>Microsoft Office Word</Application>
  <DocSecurity>0</DocSecurity>
  <Lines>10</Lines>
  <Paragraphs>2</Paragraphs>
  <ScaleCrop>false</ScaleCrop>
  <Company>Microsoft</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Windows 用户</cp:lastModifiedBy>
  <cp:revision>2</cp:revision>
  <cp:lastPrinted>2020-05-19T02:30:00Z</cp:lastPrinted>
  <dcterms:created xsi:type="dcterms:W3CDTF">2020-12-25T08:02:00Z</dcterms:created>
  <dcterms:modified xsi:type="dcterms:W3CDTF">2020-12-25T08:02:00Z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_DocHome">
    <vt:r8>-2094434265</vt:r8>
  </property>
</Properties>
</file>