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晋中市城市管理局2020年公开招聘事业单位工作人员参加面试人员名单</w:t>
      </w:r>
    </w:p>
    <w:tbl>
      <w:tblPr>
        <w:tblStyle w:val="3"/>
        <w:tblW w:w="886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364"/>
        <w:gridCol w:w="991"/>
        <w:gridCol w:w="1830"/>
        <w:gridCol w:w="1155"/>
        <w:gridCol w:w="1509"/>
        <w:gridCol w:w="99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6"/>
                <w:szCs w:val="2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6"/>
                <w:szCs w:val="2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6"/>
                <w:szCs w:val="2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  成绩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6"/>
                <w:szCs w:val="2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6"/>
                <w:szCs w:val="2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   岗位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  <w:lang w:eastAsia="zh-CN"/>
              </w:rPr>
              <w:t>报到时间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6"/>
                <w:szCs w:val="2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6"/>
                <w:szCs w:val="2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候考区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武翠翠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12420010504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市数字化城市管理中心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2020年12月28日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7：00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（迟到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15分钟不得入场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贺文静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12420010719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市数字化城市管理中心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马兰妮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12420011422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市数字化城市管理中心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刘艺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12420014718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市数字化城市管理中心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高艺璇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12420014724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市数字化城市管理中心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杨碧云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12420014720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市数字化城市管理中心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康蕙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12420010429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市数字化城市管理中心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兰超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12420011522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市数字化城市管理中心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任花平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12420010209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市数字化城市管理中心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张益茹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12420020310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市数字化城市管理中心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胡杨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12420020712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市数字化城市管理中心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刘让娜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12420020209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市数字化城市管理中心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李文竹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12420022210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市数字化城市管理中心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专技5</w:t>
            </w: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张晶晶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12420022323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市数字化城市管理中心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专技5</w:t>
            </w: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12420022716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市数字化城市管理中心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专技5</w:t>
            </w: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姚璐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12420021330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市数字化城市管理中心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专技6</w:t>
            </w: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原灏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12420021708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市数字化城市管理中心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专技6</w:t>
            </w: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刘美莹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12420021502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市数字化城市管理中心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专技6</w:t>
            </w: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12420022926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晋中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市数字化城市管理中心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专技6</w:t>
            </w:r>
          </w:p>
        </w:tc>
        <w:tc>
          <w:tcPr>
            <w:tcW w:w="15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75505B"/>
    <w:rsid w:val="252E2231"/>
    <w:rsid w:val="28A647C1"/>
    <w:rsid w:val="7C34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  <w:jc w:val="left"/>
    </w:pPr>
    <w:rPr>
      <w:rFonts w:ascii="Calibri" w:hAnsi="Calibri" w:eastAsia="仿宋" w:cs="Times New Roman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♪（●＾o＾●）</cp:lastModifiedBy>
  <cp:lastPrinted>2020-12-24T10:03:17Z</cp:lastPrinted>
  <dcterms:modified xsi:type="dcterms:W3CDTF">2020-12-25T01:19:02Z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