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55"/>
        <w:gridCol w:w="4512"/>
        <w:gridCol w:w="6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_gb2312" w:hAnsi="仿宋_gb2312" w:eastAsia="仿宋_gb2312" w:cs="仿宋_gb2312"/>
                <w:i w:val="0"/>
                <w:iCs w:val="0"/>
                <w:caps w:val="0"/>
                <w:color w:val="000000"/>
                <w:spacing w:val="0"/>
                <w:sz w:val="24"/>
                <w:szCs w:val="24"/>
                <w:bdr w:val="none" w:color="auto" w:sz="0" w:space="0"/>
              </w:rPr>
              <w:t>招聘岗位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仿宋_gb2312" w:eastAsia="仿宋_gb2312" w:cs="仿宋_gb2312"/>
                <w:i w:val="0"/>
                <w:iCs w:val="0"/>
                <w:caps w:val="0"/>
                <w:color w:val="000000"/>
                <w:spacing w:val="0"/>
                <w:sz w:val="24"/>
                <w:szCs w:val="24"/>
                <w:bdr w:val="none" w:color="auto" w:sz="0" w:space="0"/>
              </w:rPr>
              <w:t>岗位职责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仿宋_gb2312" w:eastAsia="仿宋_gb2312" w:cs="仿宋_gb2312"/>
                <w:i w:val="0"/>
                <w:iCs w:val="0"/>
                <w:caps w:val="0"/>
                <w:color w:val="000000"/>
                <w:spacing w:val="0"/>
                <w:sz w:val="24"/>
                <w:szCs w:val="24"/>
                <w:bdr w:val="none" w:color="auto" w:sz="0" w:space="0"/>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i w:val="0"/>
                <w:iCs w:val="0"/>
                <w:caps w:val="0"/>
                <w:color w:val="000000"/>
                <w:spacing w:val="0"/>
                <w:sz w:val="24"/>
                <w:szCs w:val="24"/>
                <w:bdr w:val="none" w:color="auto" w:sz="0" w:space="0"/>
              </w:rPr>
              <w:t>加速器质谱管理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i w:val="0"/>
                <w:iCs w:val="0"/>
                <w:caps w:val="0"/>
                <w:color w:val="000000"/>
                <w:spacing w:val="0"/>
                <w:sz w:val="24"/>
                <w:szCs w:val="24"/>
                <w:bdr w:val="none" w:color="auto" w:sz="0" w:space="0"/>
              </w:rPr>
              <w:t>（</w:t>
            </w:r>
            <w:r>
              <w:rPr>
                <w:rFonts w:ascii="Times New Roman" w:hAnsi="Times New Roman" w:eastAsia="微软雅黑" w:cs="Times New Roman"/>
                <w:i w:val="0"/>
                <w:iCs w:val="0"/>
                <w:caps w:val="0"/>
                <w:color w:val="000000"/>
                <w:spacing w:val="0"/>
                <w:sz w:val="24"/>
                <w:szCs w:val="24"/>
                <w:bdr w:val="none" w:color="auto" w:sz="0" w:space="0"/>
              </w:rPr>
              <w:t>A</w:t>
            </w:r>
            <w:r>
              <w:rPr>
                <w:rFonts w:hint="default" w:ascii="仿宋_gb2312" w:hAnsi="仿宋_gb2312" w:eastAsia="仿宋_gb2312" w:cs="仿宋_gb2312"/>
                <w:i w:val="0"/>
                <w:iCs w:val="0"/>
                <w:caps w:val="0"/>
                <w:color w:val="000000"/>
                <w:spacing w:val="0"/>
                <w:sz w:val="24"/>
                <w:szCs w:val="24"/>
                <w:bdr w:val="none" w:color="auto" w:sz="0" w:space="0"/>
              </w:rPr>
              <w:t>岗）</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负责加速器维护及技术研发、以及相关控制系统的维护；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独立完成加速器设备的维护维修工作，保证仪器的正常运行；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开展碳</w:t>
            </w:r>
            <w:r>
              <w:rPr>
                <w:rFonts w:hint="default" w:ascii="Times New Roman" w:hAnsi="Times New Roman" w:eastAsia="微软雅黑" w:cs="Times New Roman"/>
                <w:i w:val="0"/>
                <w:iCs w:val="0"/>
                <w:caps w:val="0"/>
                <w:color w:val="000000"/>
                <w:spacing w:val="0"/>
                <w:sz w:val="24"/>
                <w:szCs w:val="24"/>
                <w:bdr w:val="none" w:color="auto" w:sz="0" w:space="0"/>
              </w:rPr>
              <w:t>-14</w:t>
            </w:r>
            <w:r>
              <w:rPr>
                <w:rFonts w:hint="default" w:ascii="仿宋_gb2312" w:hAnsi="仿宋_gb2312" w:eastAsia="仿宋_gb2312" w:cs="仿宋_gb2312"/>
                <w:i w:val="0"/>
                <w:iCs w:val="0"/>
                <w:caps w:val="0"/>
                <w:color w:val="000000"/>
                <w:spacing w:val="0"/>
                <w:sz w:val="24"/>
                <w:szCs w:val="24"/>
                <w:bdr w:val="none" w:color="auto" w:sz="0" w:space="0"/>
              </w:rPr>
              <w:t>加速器质谱系统的研发工作。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核物理、高能物理和工程技术、电子技术专业背景，或海洋化学、海洋地质，或具有同位素背景的相关专业；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具有副高级以上职称，有管理和使用加速器设备的相关工作经验，能独立完成加速器设备的维护维修工作，保证仪器的正常运行</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年龄在</w:t>
            </w:r>
            <w:r>
              <w:rPr>
                <w:rFonts w:hint="default" w:ascii="Times New Roman" w:hAnsi="Times New Roman" w:eastAsia="微软雅黑" w:cs="Times New Roman"/>
                <w:i w:val="0"/>
                <w:iCs w:val="0"/>
                <w:caps w:val="0"/>
                <w:color w:val="000000"/>
                <w:spacing w:val="0"/>
                <w:sz w:val="24"/>
                <w:szCs w:val="24"/>
                <w:bdr w:val="none" w:color="auto" w:sz="0" w:space="0"/>
              </w:rPr>
              <w:t>45</w:t>
            </w:r>
            <w:r>
              <w:rPr>
                <w:rFonts w:hint="default" w:ascii="仿宋_gb2312" w:hAnsi="仿宋_gb2312" w:eastAsia="仿宋_gb2312" w:cs="仿宋_gb2312"/>
                <w:i w:val="0"/>
                <w:iCs w:val="0"/>
                <w:caps w:val="0"/>
                <w:color w:val="000000"/>
                <w:spacing w:val="0"/>
                <w:sz w:val="24"/>
                <w:szCs w:val="24"/>
                <w:bdr w:val="none" w:color="auto" w:sz="0" w:space="0"/>
              </w:rPr>
              <w:t>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i w:val="0"/>
                <w:iCs w:val="0"/>
                <w:caps w:val="0"/>
                <w:color w:val="000000"/>
                <w:spacing w:val="0"/>
                <w:sz w:val="24"/>
                <w:szCs w:val="24"/>
                <w:bdr w:val="none" w:color="auto" w:sz="0" w:space="0"/>
              </w:rPr>
              <w:t>加速器质谱管理</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仿宋_gb2312" w:hAnsi="仿宋_gb2312" w:eastAsia="仿宋_gb2312" w:cs="仿宋_gb2312"/>
                <w:i w:val="0"/>
                <w:iCs w:val="0"/>
                <w:caps w:val="0"/>
                <w:color w:val="000000"/>
                <w:spacing w:val="0"/>
                <w:sz w:val="24"/>
                <w:szCs w:val="24"/>
                <w:bdr w:val="none" w:color="auto" w:sz="0" w:space="0"/>
              </w:rPr>
              <w:t>（</w:t>
            </w:r>
            <w:r>
              <w:rPr>
                <w:rFonts w:hint="default" w:ascii="Times New Roman" w:hAnsi="Times New Roman" w:eastAsia="微软雅黑" w:cs="Times New Roman"/>
                <w:i w:val="0"/>
                <w:iCs w:val="0"/>
                <w:caps w:val="0"/>
                <w:color w:val="000000"/>
                <w:spacing w:val="0"/>
                <w:sz w:val="24"/>
                <w:szCs w:val="24"/>
                <w:bdr w:val="none" w:color="auto" w:sz="0" w:space="0"/>
              </w:rPr>
              <w:t>B</w:t>
            </w:r>
            <w:r>
              <w:rPr>
                <w:rFonts w:hint="default" w:ascii="仿宋_gb2312" w:hAnsi="仿宋_gb2312" w:eastAsia="仿宋_gb2312" w:cs="仿宋_gb2312"/>
                <w:i w:val="0"/>
                <w:iCs w:val="0"/>
                <w:caps w:val="0"/>
                <w:color w:val="000000"/>
                <w:spacing w:val="0"/>
                <w:sz w:val="24"/>
                <w:szCs w:val="24"/>
                <w:bdr w:val="none" w:color="auto" w:sz="0" w:space="0"/>
              </w:rPr>
              <w:t>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负责大型仪器的开发研究、使用和管理工作，保证仪器设备正常运转</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负责样品的处理测试、指导实验室人员和访问人员按相关制度分析测试样品</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协助实验室日常运行管理。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具有硕士研究生学历，化学、海洋化学或海洋地质等相关专业</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有加速器相关工作经验者优先</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年龄在</w:t>
            </w:r>
            <w:r>
              <w:rPr>
                <w:rFonts w:hint="default" w:ascii="Times New Roman" w:hAnsi="Times New Roman" w:eastAsia="微软雅黑" w:cs="Times New Roman"/>
                <w:i w:val="0"/>
                <w:iCs w:val="0"/>
                <w:caps w:val="0"/>
                <w:color w:val="000000"/>
                <w:spacing w:val="0"/>
                <w:sz w:val="24"/>
                <w:szCs w:val="24"/>
                <w:bdr w:val="none" w:color="auto" w:sz="0" w:space="0"/>
              </w:rPr>
              <w:t>35</w:t>
            </w:r>
            <w:r>
              <w:rPr>
                <w:rFonts w:hint="default" w:ascii="仿宋_gb2312" w:hAnsi="仿宋_gb2312" w:eastAsia="仿宋_gb2312" w:cs="仿宋_gb2312"/>
                <w:i w:val="0"/>
                <w:iCs w:val="0"/>
                <w:caps w:val="0"/>
                <w:color w:val="000000"/>
                <w:spacing w:val="0"/>
                <w:sz w:val="24"/>
                <w:szCs w:val="24"/>
                <w:bdr w:val="none" w:color="auto" w:sz="0" w:space="0"/>
              </w:rPr>
              <w:t>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i w:val="0"/>
                <w:iCs w:val="0"/>
                <w:caps w:val="0"/>
                <w:color w:val="000000"/>
                <w:spacing w:val="0"/>
                <w:sz w:val="24"/>
                <w:szCs w:val="24"/>
                <w:bdr w:val="none" w:color="auto" w:sz="0" w:space="0"/>
              </w:rPr>
              <w:t>大型仪器管理</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仿宋_gb2312" w:hAnsi="仿宋_gb2312" w:eastAsia="仿宋_gb2312" w:cs="仿宋_gb2312"/>
                <w:i w:val="0"/>
                <w:iCs w:val="0"/>
                <w:caps w:val="0"/>
                <w:color w:val="000000"/>
                <w:spacing w:val="0"/>
                <w:sz w:val="24"/>
                <w:szCs w:val="24"/>
                <w:bdr w:val="none" w:color="auto" w:sz="0" w:space="0"/>
              </w:rPr>
              <w:t>（</w:t>
            </w:r>
            <w:r>
              <w:rPr>
                <w:rFonts w:hint="default" w:ascii="Times New Roman" w:hAnsi="Times New Roman" w:eastAsia="微软雅黑" w:cs="Times New Roman"/>
                <w:i w:val="0"/>
                <w:iCs w:val="0"/>
                <w:caps w:val="0"/>
                <w:color w:val="000000"/>
                <w:spacing w:val="0"/>
                <w:sz w:val="24"/>
                <w:szCs w:val="24"/>
                <w:bdr w:val="none" w:color="auto" w:sz="0" w:space="0"/>
              </w:rPr>
              <w:t>A</w:t>
            </w:r>
            <w:r>
              <w:rPr>
                <w:rFonts w:hint="default" w:ascii="仿宋_gb2312" w:hAnsi="仿宋_gb2312" w:eastAsia="仿宋_gb2312" w:cs="仿宋_gb2312"/>
                <w:i w:val="0"/>
                <w:iCs w:val="0"/>
                <w:caps w:val="0"/>
                <w:color w:val="000000"/>
                <w:spacing w:val="0"/>
                <w:sz w:val="24"/>
                <w:szCs w:val="24"/>
                <w:bdr w:val="none" w:color="auto" w:sz="0" w:space="0"/>
              </w:rPr>
              <w:t>岗）</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负责实验室大型仪器技术服务中心的建设和管理工作；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负责大型仪器的开发研究、使用和管理工作，保证仪器设备正常运转和使用；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负责建立大型仪器操作章程和相关制度，指导实验室人员和访问研究人员严格按操作章程和相关制度使用仪器设备。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具有硕士研究生以上学历，获得化学</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仿宋_gb2312" w:eastAsia="仿宋_gb2312" w:cs="仿宋_gb2312"/>
                <w:i w:val="0"/>
                <w:iCs w:val="0"/>
                <w:caps w:val="0"/>
                <w:color w:val="000000"/>
                <w:spacing w:val="0"/>
                <w:sz w:val="24"/>
                <w:szCs w:val="24"/>
                <w:bdr w:val="none" w:color="auto" w:sz="0" w:space="0"/>
              </w:rPr>
              <w:t>含海洋化学</w:t>
            </w:r>
            <w:r>
              <w:rPr>
                <w:rFonts w:hint="default" w:ascii="Times New Roman" w:hAnsi="Times New Roman" w:eastAsia="微软雅黑" w:cs="Times New Roman"/>
                <w:i w:val="0"/>
                <w:iCs w:val="0"/>
                <w:caps w:val="0"/>
                <w:color w:val="000000"/>
                <w:spacing w:val="0"/>
                <w:sz w:val="24"/>
                <w:szCs w:val="24"/>
                <w:bdr w:val="none" w:color="auto" w:sz="0" w:space="0"/>
              </w:rPr>
              <w:t>) </w:t>
            </w:r>
            <w:r>
              <w:rPr>
                <w:rFonts w:hint="default" w:ascii="仿宋_gb2312" w:hAnsi="仿宋_gb2312" w:eastAsia="仿宋_gb2312" w:cs="仿宋_gb2312"/>
                <w:i w:val="0"/>
                <w:iCs w:val="0"/>
                <w:caps w:val="0"/>
                <w:color w:val="000000"/>
                <w:spacing w:val="0"/>
                <w:sz w:val="24"/>
                <w:szCs w:val="24"/>
                <w:bdr w:val="none" w:color="auto" w:sz="0" w:space="0"/>
              </w:rPr>
              <w:t>、化工、环境等相关专业学士、硕士学位</w:t>
            </w:r>
            <w:r>
              <w:rPr>
                <w:rFonts w:hint="eastAsia" w:ascii="微软雅黑" w:hAnsi="微软雅黑" w:eastAsia="微软雅黑" w:cs="微软雅黑"/>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具有副高级以上职称，具有大型仪器设备相关的使用管理经验，熟悉仪器的操作章程和相关制度，能够指导实验室人员和访问研究人员严格按操作章程和相关制度使用仪器设备；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年龄在</w:t>
            </w:r>
            <w:r>
              <w:rPr>
                <w:rFonts w:hint="default" w:ascii="Times New Roman" w:hAnsi="Times New Roman" w:eastAsia="微软雅黑" w:cs="Times New Roman"/>
                <w:i w:val="0"/>
                <w:iCs w:val="0"/>
                <w:caps w:val="0"/>
                <w:color w:val="000000"/>
                <w:spacing w:val="0"/>
                <w:sz w:val="24"/>
                <w:szCs w:val="24"/>
                <w:bdr w:val="none" w:color="auto" w:sz="0" w:space="0"/>
              </w:rPr>
              <w:t>45</w:t>
            </w:r>
            <w:r>
              <w:rPr>
                <w:rFonts w:hint="default" w:ascii="仿宋_gb2312" w:hAnsi="仿宋_gb2312" w:eastAsia="仿宋_gb2312" w:cs="仿宋_gb2312"/>
                <w:i w:val="0"/>
                <w:iCs w:val="0"/>
                <w:caps w:val="0"/>
                <w:color w:val="000000"/>
                <w:spacing w:val="0"/>
                <w:sz w:val="24"/>
                <w:szCs w:val="24"/>
                <w:bdr w:val="none" w:color="auto" w:sz="0" w:space="0"/>
              </w:rPr>
              <w:t>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i w:val="0"/>
                <w:iCs w:val="0"/>
                <w:caps w:val="0"/>
                <w:color w:val="000000"/>
                <w:spacing w:val="0"/>
                <w:sz w:val="24"/>
                <w:szCs w:val="24"/>
                <w:bdr w:val="none" w:color="auto" w:sz="0" w:space="0"/>
              </w:rPr>
              <w:t>大型仪器管理</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仿宋_gb2312" w:hAnsi="仿宋_gb2312" w:eastAsia="仿宋_gb2312" w:cs="仿宋_gb2312"/>
                <w:i w:val="0"/>
                <w:iCs w:val="0"/>
                <w:caps w:val="0"/>
                <w:color w:val="000000"/>
                <w:spacing w:val="0"/>
                <w:sz w:val="24"/>
                <w:szCs w:val="24"/>
                <w:bdr w:val="none" w:color="auto" w:sz="0" w:space="0"/>
              </w:rPr>
              <w:t>（</w:t>
            </w:r>
            <w:r>
              <w:rPr>
                <w:rFonts w:hint="default" w:ascii="Times New Roman" w:hAnsi="Times New Roman" w:eastAsia="微软雅黑" w:cs="Times New Roman"/>
                <w:i w:val="0"/>
                <w:iCs w:val="0"/>
                <w:caps w:val="0"/>
                <w:color w:val="000000"/>
                <w:spacing w:val="0"/>
                <w:sz w:val="24"/>
                <w:szCs w:val="24"/>
                <w:bdr w:val="none" w:color="auto" w:sz="0" w:space="0"/>
              </w:rPr>
              <w:t>B</w:t>
            </w:r>
            <w:r>
              <w:rPr>
                <w:rFonts w:hint="default" w:ascii="仿宋_gb2312" w:hAnsi="仿宋_gb2312" w:eastAsia="仿宋_gb2312" w:cs="仿宋_gb2312"/>
                <w:i w:val="0"/>
                <w:iCs w:val="0"/>
                <w:caps w:val="0"/>
                <w:color w:val="000000"/>
                <w:spacing w:val="0"/>
                <w:sz w:val="24"/>
                <w:szCs w:val="24"/>
                <w:bdr w:val="none" w:color="auto" w:sz="0" w:space="0"/>
              </w:rPr>
              <w:t>岗）</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default" w:ascii="Times New Roman" w:hAnsi="Times New Roman" w:eastAsia="微软雅黑" w:cs="Times New Roman"/>
                <w:i w:val="0"/>
                <w:iCs w:val="0"/>
                <w:caps w:val="0"/>
                <w:color w:val="000000"/>
                <w:spacing w:val="0"/>
                <w:sz w:val="24"/>
                <w:szCs w:val="24"/>
                <w:bdr w:val="none" w:color="auto" w:sz="0" w:space="0"/>
              </w:rPr>
              <w:t>4</w:t>
            </w:r>
            <w:r>
              <w:rPr>
                <w:rFonts w:hint="default" w:ascii="仿宋_gb2312" w:hAnsi="仿宋_gb2312" w:eastAsia="仿宋_gb2312" w:cs="仿宋_gb2312"/>
                <w:i w:val="0"/>
                <w:iCs w:val="0"/>
                <w:caps w:val="0"/>
                <w:color w:val="000000"/>
                <w:spacing w:val="0"/>
                <w:sz w:val="24"/>
                <w:szCs w:val="24"/>
                <w:bdr w:val="none" w:color="auto" w:sz="0" w:space="0"/>
              </w:rPr>
              <w:t>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负责大型仪器的使用、维护、管理以及样品的分析测试；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开展与仪器相关的科研工作，为各科研团队的工作提供数据支撑；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负责仪器使用的交流与培训，学生培训等；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4.</w:t>
            </w:r>
            <w:r>
              <w:rPr>
                <w:rFonts w:hint="default" w:ascii="仿宋_gb2312" w:hAnsi="仿宋_gb2312" w:eastAsia="仿宋_gb2312" w:cs="仿宋_gb2312"/>
                <w:i w:val="0"/>
                <w:iCs w:val="0"/>
                <w:caps w:val="0"/>
                <w:color w:val="000000"/>
                <w:spacing w:val="0"/>
                <w:sz w:val="24"/>
                <w:szCs w:val="24"/>
                <w:bdr w:val="none" w:color="auto" w:sz="0" w:space="0"/>
              </w:rPr>
              <w:t>完成分析测试中心交办的其他相关工作。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仿宋_gb2312" w:eastAsia="仿宋_gb2312" w:cs="仿宋_gb2312"/>
                <w:i w:val="0"/>
                <w:iCs w:val="0"/>
                <w:caps w:val="0"/>
                <w:color w:val="000000"/>
                <w:spacing w:val="0"/>
                <w:sz w:val="24"/>
                <w:szCs w:val="24"/>
                <w:bdr w:val="none" w:color="auto" w:sz="0" w:space="0"/>
              </w:rPr>
              <w:t>具有硕士研究生以上学历，获得化学</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仿宋_gb2312" w:eastAsia="仿宋_gb2312" w:cs="仿宋_gb2312"/>
                <w:i w:val="0"/>
                <w:iCs w:val="0"/>
                <w:caps w:val="0"/>
                <w:color w:val="000000"/>
                <w:spacing w:val="0"/>
                <w:sz w:val="24"/>
                <w:szCs w:val="24"/>
                <w:bdr w:val="none" w:color="auto" w:sz="0" w:space="0"/>
              </w:rPr>
              <w:t>含海洋化学</w:t>
            </w:r>
            <w:r>
              <w:rPr>
                <w:rFonts w:hint="default" w:ascii="Times New Roman" w:hAnsi="Times New Roman" w:eastAsia="微软雅黑" w:cs="Times New Roman"/>
                <w:i w:val="0"/>
                <w:iCs w:val="0"/>
                <w:caps w:val="0"/>
                <w:color w:val="000000"/>
                <w:spacing w:val="0"/>
                <w:sz w:val="24"/>
                <w:szCs w:val="24"/>
                <w:bdr w:val="none" w:color="auto" w:sz="0" w:space="0"/>
              </w:rPr>
              <w:t>) </w:t>
            </w:r>
            <w:r>
              <w:rPr>
                <w:rFonts w:hint="default" w:ascii="仿宋_gb2312" w:hAnsi="仿宋_gb2312" w:eastAsia="仿宋_gb2312" w:cs="仿宋_gb2312"/>
                <w:i w:val="0"/>
                <w:iCs w:val="0"/>
                <w:caps w:val="0"/>
                <w:color w:val="000000"/>
                <w:spacing w:val="0"/>
                <w:sz w:val="24"/>
                <w:szCs w:val="24"/>
                <w:bdr w:val="none" w:color="auto" w:sz="0" w:space="0"/>
              </w:rPr>
              <w:t>、化工、环境等相关专业学士、硕士学位；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仿宋_gb2312" w:eastAsia="仿宋_gb2312" w:cs="仿宋_gb2312"/>
                <w:i w:val="0"/>
                <w:iCs w:val="0"/>
                <w:caps w:val="0"/>
                <w:color w:val="000000"/>
                <w:spacing w:val="0"/>
                <w:sz w:val="24"/>
                <w:szCs w:val="24"/>
                <w:bdr w:val="none" w:color="auto" w:sz="0" w:space="0"/>
              </w:rPr>
              <w:t>具有各类色谱仪器、材料性能测试表征相关仪器、光谱仪器及质谱仪器操作经验；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仿宋_gb2312" w:eastAsia="仿宋_gb2312" w:cs="仿宋_gb2312"/>
                <w:i w:val="0"/>
                <w:iCs w:val="0"/>
                <w:caps w:val="0"/>
                <w:color w:val="000000"/>
                <w:spacing w:val="0"/>
                <w:sz w:val="24"/>
                <w:szCs w:val="24"/>
                <w:bdr w:val="none" w:color="auto" w:sz="0" w:space="0"/>
              </w:rPr>
              <w:t>年龄在</w:t>
            </w:r>
            <w:r>
              <w:rPr>
                <w:rFonts w:hint="default" w:ascii="Times New Roman" w:hAnsi="Times New Roman" w:eastAsia="微软雅黑" w:cs="Times New Roman"/>
                <w:i w:val="0"/>
                <w:iCs w:val="0"/>
                <w:caps w:val="0"/>
                <w:color w:val="000000"/>
                <w:spacing w:val="0"/>
                <w:sz w:val="24"/>
                <w:szCs w:val="24"/>
                <w:bdr w:val="none" w:color="auto" w:sz="0" w:space="0"/>
              </w:rPr>
              <w:t>35</w:t>
            </w:r>
            <w:r>
              <w:rPr>
                <w:rFonts w:hint="default" w:ascii="仿宋_gb2312" w:hAnsi="仿宋_gb2312" w:eastAsia="仿宋_gb2312" w:cs="仿宋_gb2312"/>
                <w:i w:val="0"/>
                <w:iCs w:val="0"/>
                <w:caps w:val="0"/>
                <w:color w:val="000000"/>
                <w:spacing w:val="0"/>
                <w:sz w:val="24"/>
                <w:szCs w:val="24"/>
                <w:bdr w:val="none" w:color="auto" w:sz="0" w:space="0"/>
              </w:rPr>
              <w:t>岁以下。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02729"/>
    <w:rsid w:val="02C92F1E"/>
    <w:rsid w:val="1C260A94"/>
    <w:rsid w:val="1E535190"/>
    <w:rsid w:val="20F81699"/>
    <w:rsid w:val="22F47809"/>
    <w:rsid w:val="24C2414D"/>
    <w:rsid w:val="29B02729"/>
    <w:rsid w:val="37FA40C3"/>
    <w:rsid w:val="3A09679D"/>
    <w:rsid w:val="436A544C"/>
    <w:rsid w:val="66505311"/>
    <w:rsid w:val="734F1A6C"/>
    <w:rsid w:val="797026C3"/>
    <w:rsid w:val="7AEC09B5"/>
    <w:rsid w:val="7FEB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2020-12-23T01:13:00Z</dcterms:created>
  <dc:creator>Administrator</dc:creator>
  <cp:lastModifiedBy>Administrator</cp:lastModifiedBy>
  <dcterms:modified xsi:type="dcterms:W3CDTF">2020-12-23T09:12:38Z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