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24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8F8F8"/>
        </w:rPr>
        <w:t>台江县事业单位2020年公开引进急需紧缺人才拟聘公示人员名单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08"/>
        <w:gridCol w:w="3180"/>
        <w:gridCol w:w="2208"/>
        <w:gridCol w:w="996"/>
        <w:gridCol w:w="115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考察是否合格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黄尚斯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台江县财政局国库集中支付中心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15002专业技术岗位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台江县统计局农业统计调查中心　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15004专业技术岗位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台江县统计局普查与民意调查中心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15005专业技术岗位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姜大勇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南宫镇村镇建设服务中心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15011专业技术岗位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台盘乡财政所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15012专业技术岗位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5" w:h="16837"/>
      <w:pgMar w:top="388" w:right="1080" w:bottom="609" w:left="108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2C97"/>
    <w:rsid w:val="01D26DBD"/>
    <w:rsid w:val="031D0FC5"/>
    <w:rsid w:val="060C3207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3F01B43"/>
    <w:rsid w:val="269209D1"/>
    <w:rsid w:val="29064138"/>
    <w:rsid w:val="2DFB7E7F"/>
    <w:rsid w:val="3261342E"/>
    <w:rsid w:val="33B526F5"/>
    <w:rsid w:val="34DC6ECF"/>
    <w:rsid w:val="3686503B"/>
    <w:rsid w:val="3C3C3C7F"/>
    <w:rsid w:val="3D7C7777"/>
    <w:rsid w:val="3F8141A5"/>
    <w:rsid w:val="43BA433C"/>
    <w:rsid w:val="44AC361F"/>
    <w:rsid w:val="4A3442E6"/>
    <w:rsid w:val="4F911DEB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uiPriority="99" w:semiHidden="0" w:name="heading 2"/>
    <w:lsdException w:qFormat="1"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8">
    <w:name w:val="Default Paragraph Font"/>
    <w:unhideWhenUsed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semiHidden/>
    <w:unhideWhenUsed/>
    <w:qFormat/>
    <w:uiPriority w:val="99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卜荣荣</cp:lastModifiedBy>
  <cp:lastPrinted>2017-06-27T07:55:00Z</cp:lastPrinted>
  <dcterms:modified xsi:type="dcterms:W3CDTF">2020-12-17T05:52:32Z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RubyTemplateID" linkTarget="0">
    <vt:lpwstr>4</vt:lpwstr>
  </property>
</Properties>
</file>