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学位有关证明材料：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t>
      </w:r>
      <w:bookmarkStart w:id="0" w:name="_GoBack"/>
      <w:bookmarkEnd w:id="0"/>
      <w:r>
        <w:rPr>
          <w:rFonts w:hint="eastAsia" w:ascii="仿宋_GB2312" w:hAnsi="仿宋_GB2312" w:eastAsia="仿宋_GB2312" w:cs="仿宋_GB2312"/>
          <w:sz w:val="32"/>
          <w:szCs w:val="32"/>
        </w:rPr>
        <w:t>//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校及技师学院学历证明材料：2015年6月30日及以后的技校及技师学院毕业生需提交全国技工院校毕业证书网上查询结果（登陆全国技工院校毕业证书查询系统（http://jxzs.mohrss.gov.cn/）验证打印网页或截图）。因学校未及时将信息录入全国技工院校毕业证书查询系统，导致无法在全国技工院校毕业证书查询系统查到有关信息的，应提交学校出具的对于学历情况及未录入信息情况的书面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仿宋_GB2312" w:hAnsi="仿宋_GB2312" w:eastAsia="仿宋_GB2312" w:cs="仿宋_GB2312"/>
          <w:sz w:val="32"/>
          <w:szCs w:val="32"/>
        </w:rPr>
        <w:t>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84DD5"/>
    <w:rsid w:val="1F34321E"/>
    <w:rsid w:val="76E8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2020-12-17T06:11:00Z</dcterms:created>
  <dc:creator>徐玮々</dc:creator>
  <cp:lastModifiedBy>徐玮々</cp:lastModifiedBy>
  <dcterms:modified xsi:type="dcterms:W3CDTF">2020-12-17T09:23:37Z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