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</w:pPr>
      <w:r>
        <w:t>窗体顶端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1"/>
        <w:gridCol w:w="1027"/>
        <w:gridCol w:w="568"/>
        <w:gridCol w:w="616"/>
        <w:gridCol w:w="1421"/>
        <w:gridCol w:w="701"/>
        <w:gridCol w:w="606"/>
        <w:gridCol w:w="866"/>
        <w:gridCol w:w="353"/>
        <w:gridCol w:w="380"/>
        <w:gridCol w:w="998"/>
        <w:gridCol w:w="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bdr w:val="none" w:color="auto" w:sz="0" w:space="0"/>
              </w:rPr>
              <w:t>莆田学院2021年选调生拟推荐人选 (省级扶贫开发工作重点县生源)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526" w:type="pct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生源所在地</w:t>
            </w:r>
          </w:p>
        </w:tc>
        <w:tc>
          <w:tcPr>
            <w:tcW w:w="34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是否为贫困县生源</w:t>
            </w:r>
          </w:p>
        </w:tc>
        <w:tc>
          <w:tcPr>
            <w:tcW w:w="37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第一志愿地区</w:t>
            </w:r>
          </w:p>
        </w:tc>
        <w:tc>
          <w:tcPr>
            <w:tcW w:w="85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42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班级</w:t>
            </w:r>
          </w:p>
        </w:tc>
        <w:tc>
          <w:tcPr>
            <w:tcW w:w="3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1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漳州市平和县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测控171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吴轩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1999/1/18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漳州市云霄县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公管171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朱裕泽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1998/5/17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漳州市云霄县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物联171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周秦淮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1998/6/1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漳州市诏安县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文化与传播学院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广告171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涂鸿鑫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1998/11/30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三明市建宁县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通信172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刘思琴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1999/4/2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宁德市霞浦县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旅游172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吴焱琪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1998/11/25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宁德市寿宁县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电信171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周云青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1997/12/6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南平市浦城县</w:t>
            </w:r>
          </w:p>
        </w:tc>
        <w:tc>
          <w:tcPr>
            <w:tcW w:w="3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7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</w:t>
            </w:r>
          </w:p>
        </w:tc>
        <w:tc>
          <w:tcPr>
            <w:tcW w:w="8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基础教育学院</w:t>
            </w:r>
          </w:p>
        </w:tc>
        <w:tc>
          <w:tcPr>
            <w:tcW w:w="42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小教171</w:t>
            </w:r>
          </w:p>
        </w:tc>
        <w:tc>
          <w:tcPr>
            <w:tcW w:w="36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徐金翠</w:t>
            </w:r>
          </w:p>
        </w:tc>
        <w:tc>
          <w:tcPr>
            <w:tcW w:w="51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1998/1/27</w:t>
            </w:r>
          </w:p>
        </w:tc>
        <w:tc>
          <w:tcPr>
            <w:tcW w:w="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5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136"/>
        <w:jc w:val="center"/>
      </w:pPr>
      <w:r>
        <w:rPr>
          <w:rFonts w:hint="eastAsia" w:ascii="黑体" w:hAnsi="宋体" w:eastAsia="黑体" w:cs="黑体"/>
          <w:color w:val="220000"/>
          <w:sz w:val="28"/>
          <w:szCs w:val="28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"/>
        <w:gridCol w:w="999"/>
        <w:gridCol w:w="536"/>
        <w:gridCol w:w="584"/>
        <w:gridCol w:w="1397"/>
        <w:gridCol w:w="669"/>
        <w:gridCol w:w="574"/>
        <w:gridCol w:w="1130"/>
        <w:gridCol w:w="318"/>
        <w:gridCol w:w="347"/>
        <w:gridCol w:w="975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bdr w:val="none" w:color="auto" w:sz="0" w:space="0"/>
              </w:rPr>
              <w:t>莆田学院2021年选调生拟推荐人选 (山区生源)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511" w:type="pct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生源所在地</w:t>
            </w:r>
          </w:p>
        </w:tc>
        <w:tc>
          <w:tcPr>
            <w:tcW w:w="34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是否为贫困县生源</w:t>
            </w:r>
          </w:p>
        </w:tc>
        <w:tc>
          <w:tcPr>
            <w:tcW w:w="36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第一志愿地区</w:t>
            </w:r>
          </w:p>
        </w:tc>
        <w:tc>
          <w:tcPr>
            <w:tcW w:w="85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4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班级</w:t>
            </w:r>
          </w:p>
        </w:tc>
        <w:tc>
          <w:tcPr>
            <w:tcW w:w="36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20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2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598" w:type="pct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6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南平市武夷山市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环境与生物工程学院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环工172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彭伟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1999/8/27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三明市宁化县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公管171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张河晖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1998/12/20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宁德市福安市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测控171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阮崇杰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1998/4/19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宁德市寿宁县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财管172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黄良剑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1998/5/24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龙岩市武平县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龙岩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电信172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王晓平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1998/9/8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宁德市福安市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电信173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陈钦宇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1999/7/10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南平市政和县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文化与传播学院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新闻171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宋式芳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1999/5/20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南平市政和县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环境与生物工程学院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食品171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余露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1999/1/19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三明市建宁县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音乐学院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音乐171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朱婧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1998/4/1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三明市永安市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造价172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朱晓敏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1999/6/10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南平市建瓯市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南平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机闽171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王艺娴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1999/9/14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宁德市福安市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宁德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会计172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张淑颖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1999/3/25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三明市永安市</w:t>
            </w:r>
          </w:p>
        </w:tc>
        <w:tc>
          <w:tcPr>
            <w:tcW w:w="34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三明</w:t>
            </w:r>
          </w:p>
        </w:tc>
        <w:tc>
          <w:tcPr>
            <w:tcW w:w="8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造价171</w:t>
            </w:r>
          </w:p>
        </w:tc>
        <w:tc>
          <w:tcPr>
            <w:tcW w:w="36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邓新镁</w:t>
            </w:r>
          </w:p>
        </w:tc>
        <w:tc>
          <w:tcPr>
            <w:tcW w:w="5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1999/12/13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2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6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136"/>
        <w:jc w:val="center"/>
      </w:pPr>
      <w:r>
        <w:rPr>
          <w:rFonts w:hint="eastAsia" w:ascii="黑体" w:hAnsi="宋体" w:eastAsia="黑体" w:cs="黑体"/>
          <w:color w:val="220000"/>
          <w:sz w:val="28"/>
          <w:szCs w:val="28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"/>
        <w:gridCol w:w="902"/>
        <w:gridCol w:w="468"/>
        <w:gridCol w:w="506"/>
        <w:gridCol w:w="1175"/>
        <w:gridCol w:w="926"/>
        <w:gridCol w:w="498"/>
        <w:gridCol w:w="1080"/>
        <w:gridCol w:w="288"/>
        <w:gridCol w:w="450"/>
        <w:gridCol w:w="1290"/>
        <w:gridCol w:w="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bdr w:val="none" w:color="auto" w:sz="0" w:space="0"/>
              </w:rPr>
              <w:t>莆田学院2021年选调生拟推荐人选 (沿海生源)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553" w:type="pct"/>
            <w:gridSpan w:val="10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生源所在地</w:t>
            </w:r>
          </w:p>
        </w:tc>
        <w:tc>
          <w:tcPr>
            <w:tcW w:w="3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是否为贫困县生源</w:t>
            </w:r>
          </w:p>
        </w:tc>
        <w:tc>
          <w:tcPr>
            <w:tcW w:w="34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第一志愿地区</w:t>
            </w:r>
          </w:p>
        </w:tc>
        <w:tc>
          <w:tcPr>
            <w:tcW w:w="81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63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班级</w:t>
            </w:r>
          </w:p>
        </w:tc>
        <w:tc>
          <w:tcPr>
            <w:tcW w:w="34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8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9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1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56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236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漳州市南靖县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陈智灵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1998/8/14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漳州市漳浦县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环境与生物工程学院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环工172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詹宇镇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1999/1/29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莆田市仙游县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机械171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蔡智强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1999/3/19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莆田市仙游县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计科173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范建生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1998/3/29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泉州市德化县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电气171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陈章洁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1997/9/20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莆田市秀屿区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林富悦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1998/5/20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莆田市涵江区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工管171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范培钒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1999/3/25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莆田市仙游县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土木工程学院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造价171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陈杰男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1997/4/20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泉州市安溪县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环境与生物工程学院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环工171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许嘉鹏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1999/3/15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泉州市永春县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公管171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林志辉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1998/9/18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莆田市涵江区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公管171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苏碧鑫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1998/10/28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漳州市华安县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信息工程学院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电信172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汤丽萍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1998/10/8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福州市闽清县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财管172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杜妤琦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1998/8/17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漳州市长泰县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会计171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张小娟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1999/4/16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共青团员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莆田市仙游县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财管172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吴苾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1999/2/14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莆田市秀屿区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会计171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郑佳玲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1998/10/13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莆田市荔城区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文化与传播学院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广告172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陈慧寒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1999/7/24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莆田市仙游县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财管172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王远华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1998/10/4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莆田市荔城区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否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福州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管理学院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公管171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陈晓敏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1999/9/5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09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6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漳州市平和县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是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漳州</w:t>
            </w:r>
          </w:p>
        </w:tc>
        <w:tc>
          <w:tcPr>
            <w:tcW w:w="8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机电工程学院</w:t>
            </w:r>
          </w:p>
        </w:tc>
        <w:tc>
          <w:tcPr>
            <w:tcW w:w="63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电气173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赖琳琳</w:t>
            </w:r>
          </w:p>
        </w:tc>
        <w:tc>
          <w:tcPr>
            <w:tcW w:w="48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1998/4/5</w:t>
            </w:r>
          </w:p>
        </w:tc>
        <w:tc>
          <w:tcPr>
            <w:tcW w:w="19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1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汉族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中共预备党员</w:t>
            </w:r>
          </w:p>
        </w:tc>
        <w:tc>
          <w:tcPr>
            <w:tcW w:w="23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136"/>
        <w:jc w:val="both"/>
      </w:pPr>
      <w:r>
        <w:rPr>
          <w:rFonts w:hint="eastAsia" w:ascii="黑体" w:hAnsi="宋体" w:eastAsia="黑体" w:cs="黑体"/>
          <w:color w:val="22000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  <w:bdr w:val="none" w:color="auto" w:sz="0" w:space="0"/>
        </w:rPr>
        <w:t> </w:t>
      </w:r>
    </w:p>
    <w:p>
      <w:pPr>
        <w:pStyle w:val="4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F013C"/>
    <w:rsid w:val="2D4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d4"/>
    <w:basedOn w:val="4"/>
    <w:uiPriority w:val="0"/>
  </w:style>
  <w:style w:type="character" w:customStyle="1" w:styleId="10">
    <w:name w:val="d41"/>
    <w:basedOn w:val="4"/>
    <w:uiPriority w:val="0"/>
  </w:style>
  <w:style w:type="character" w:customStyle="1" w:styleId="11">
    <w:name w:val="s8"/>
    <w:basedOn w:val="4"/>
    <w:uiPriority w:val="0"/>
  </w:style>
  <w:style w:type="character" w:customStyle="1" w:styleId="12">
    <w:name w:val="d210"/>
    <w:basedOn w:val="4"/>
    <w:uiPriority w:val="0"/>
  </w:style>
  <w:style w:type="character" w:customStyle="1" w:styleId="13">
    <w:name w:val="s4"/>
    <w:basedOn w:val="4"/>
    <w:uiPriority w:val="0"/>
  </w:style>
  <w:style w:type="character" w:customStyle="1" w:styleId="14">
    <w:name w:val="s41"/>
    <w:basedOn w:val="4"/>
    <w:uiPriority w:val="0"/>
  </w:style>
  <w:style w:type="character" w:customStyle="1" w:styleId="15">
    <w:name w:val="s1"/>
    <w:basedOn w:val="4"/>
    <w:uiPriority w:val="0"/>
  </w:style>
  <w:style w:type="character" w:customStyle="1" w:styleId="16">
    <w:name w:val="s11"/>
    <w:basedOn w:val="4"/>
    <w:uiPriority w:val="0"/>
  </w:style>
  <w:style w:type="character" w:customStyle="1" w:styleId="17">
    <w:name w:val="s6"/>
    <w:basedOn w:val="4"/>
    <w:uiPriority w:val="0"/>
  </w:style>
  <w:style w:type="character" w:customStyle="1" w:styleId="18">
    <w:name w:val="s7"/>
    <w:basedOn w:val="4"/>
    <w:uiPriority w:val="0"/>
  </w:style>
  <w:style w:type="character" w:customStyle="1" w:styleId="19">
    <w:name w:val="s2"/>
    <w:basedOn w:val="4"/>
    <w:uiPriority w:val="0"/>
  </w:style>
  <w:style w:type="character" w:customStyle="1" w:styleId="20">
    <w:name w:val="s21"/>
    <w:basedOn w:val="4"/>
    <w:uiPriority w:val="0"/>
  </w:style>
  <w:style w:type="character" w:customStyle="1" w:styleId="21">
    <w:name w:val="s3"/>
    <w:basedOn w:val="4"/>
    <w:uiPriority w:val="0"/>
  </w:style>
  <w:style w:type="character" w:customStyle="1" w:styleId="22">
    <w:name w:val="s31"/>
    <w:basedOn w:val="4"/>
    <w:uiPriority w:val="0"/>
  </w:style>
  <w:style w:type="character" w:customStyle="1" w:styleId="23">
    <w:name w:val="s5"/>
    <w:basedOn w:val="4"/>
    <w:uiPriority w:val="0"/>
  </w:style>
  <w:style w:type="character" w:customStyle="1" w:styleId="24">
    <w:name w:val="s51"/>
    <w:basedOn w:val="4"/>
    <w:uiPriority w:val="0"/>
  </w:style>
  <w:style w:type="character" w:customStyle="1" w:styleId="25">
    <w:name w:val="last-child"/>
    <w:basedOn w:val="4"/>
    <w:uiPriority w:val="0"/>
  </w:style>
  <w:style w:type="character" w:customStyle="1" w:styleId="26">
    <w:name w:val="cur4"/>
    <w:basedOn w:val="4"/>
    <w:uiPriority w:val="0"/>
    <w:rPr>
      <w:color w:val="2B83DE"/>
    </w:rPr>
  </w:style>
  <w:style w:type="character" w:customStyle="1" w:styleId="27">
    <w:name w:val="d7"/>
    <w:basedOn w:val="4"/>
    <w:uiPriority w:val="0"/>
  </w:style>
  <w:style w:type="character" w:customStyle="1" w:styleId="28">
    <w:name w:val="d71"/>
    <w:basedOn w:val="4"/>
    <w:uiPriority w:val="0"/>
  </w:style>
  <w:style w:type="character" w:customStyle="1" w:styleId="29">
    <w:name w:val="d32"/>
    <w:basedOn w:val="4"/>
    <w:uiPriority w:val="0"/>
  </w:style>
  <w:style w:type="character" w:customStyle="1" w:styleId="30">
    <w:name w:val="d33"/>
    <w:basedOn w:val="4"/>
    <w:uiPriority w:val="0"/>
  </w:style>
  <w:style w:type="character" w:customStyle="1" w:styleId="31">
    <w:name w:val="d112"/>
    <w:basedOn w:val="4"/>
    <w:uiPriority w:val="0"/>
  </w:style>
  <w:style w:type="character" w:customStyle="1" w:styleId="32">
    <w:name w:val="d113"/>
    <w:basedOn w:val="4"/>
    <w:uiPriority w:val="0"/>
  </w:style>
  <w:style w:type="character" w:customStyle="1" w:styleId="33">
    <w:name w:val="d6"/>
    <w:basedOn w:val="4"/>
    <w:uiPriority w:val="0"/>
  </w:style>
  <w:style w:type="character" w:customStyle="1" w:styleId="34">
    <w:name w:val="d61"/>
    <w:basedOn w:val="4"/>
    <w:uiPriority w:val="0"/>
  </w:style>
  <w:style w:type="character" w:customStyle="1" w:styleId="35">
    <w:name w:val="d5"/>
    <w:basedOn w:val="4"/>
    <w:uiPriority w:val="0"/>
  </w:style>
  <w:style w:type="character" w:customStyle="1" w:styleId="36">
    <w:name w:val="d51"/>
    <w:basedOn w:val="4"/>
    <w:uiPriority w:val="0"/>
  </w:style>
  <w:style w:type="character" w:customStyle="1" w:styleId="37">
    <w:name w:val="d8"/>
    <w:basedOn w:val="4"/>
    <w:uiPriority w:val="0"/>
  </w:style>
  <w:style w:type="character" w:customStyle="1" w:styleId="38">
    <w:name w:val="d81"/>
    <w:basedOn w:val="4"/>
    <w:uiPriority w:val="0"/>
  </w:style>
  <w:style w:type="character" w:customStyle="1" w:styleId="39">
    <w:name w:val="owl-numbers"/>
    <w:basedOn w:val="4"/>
    <w:uiPriority w:val="0"/>
    <w:rPr>
      <w:color w:val="666666"/>
      <w:sz w:val="18"/>
      <w:szCs w:val="18"/>
      <w:bdr w:val="none" w:color="auto" w:sz="0" w:space="0"/>
    </w:rPr>
  </w:style>
  <w:style w:type="paragraph" w:styleId="4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4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2020-12-22T05:35:00Z</dcterms:created>
  <dc:creator>Administrator</dc:creator>
  <cp:lastModifiedBy>Administrator</cp:lastModifiedBy>
  <dcterms:modified xsi:type="dcterms:W3CDTF">2020-12-22T05:36:28Z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