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64"/>
        <w:gridCol w:w="1385"/>
        <w:gridCol w:w="1485"/>
        <w:gridCol w:w="9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444444"/>
                <w:sz w:val="20"/>
                <w:szCs w:val="20"/>
              </w:rPr>
              <w:t>2020年</w:t>
            </w:r>
            <w:r>
              <w:rPr>
                <w:rFonts w:ascii="微软雅黑" w:hAnsi="微软雅黑" w:eastAsia="微软雅黑" w:cs="微软雅黑"/>
                <w:color w:val="444444"/>
                <w:sz w:val="20"/>
                <w:szCs w:val="20"/>
              </w:rPr>
              <w:t>新化县市场监督管理局部分事业单位面向社会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公开招聘工作人员笔试成绩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报考单位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报考职位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食品检测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食品检测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食品检测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食品检测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药品监管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新化县质量监督检验及计量检定所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质量计量检测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81.5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75.5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80.5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69.5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43.5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53.5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62.5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市场监督管理事务中心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信息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20200600230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44444"/>
                <w:sz w:val="20"/>
                <w:szCs w:val="20"/>
              </w:rPr>
              <w:t>72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left"/>
        <w:rPr>
          <w:rFonts w:hint="eastAsia" w:ascii="微软雅黑" w:hAnsi="微软雅黑" w:eastAsia="微软雅黑" w:cs="微软雅黑"/>
          <w:color w:val="444444"/>
          <w:sz w:val="20"/>
          <w:szCs w:val="20"/>
        </w:rPr>
      </w:pP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instrText xml:space="preserve"> HYPERLINK "http://www.xinhua.gov.cn/xinhua/bmxxgkml/xscjgj/tzgg21/202012/javascript:void(0);" \o "分享到微信" </w:instrText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left"/>
        <w:rPr>
          <w:rFonts w:hint="eastAsia" w:ascii="微软雅黑" w:hAnsi="微软雅黑" w:eastAsia="微软雅黑" w:cs="微软雅黑"/>
          <w:color w:val="444444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0"/>
          <w:szCs w:val="20"/>
          <w:bdr w:val="none" w:color="auto" w:sz="0" w:space="0"/>
          <w:lang w:val="en-US" w:eastAsia="zh-CN" w:bidi="ar"/>
        </w:rPr>
        <w:t>【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instrText xml:space="preserve"> HYPERLINK "http://www.xinhua.gov.cn/xinhua/bmxxgkml/xscjgj/tzgg21/202012/javascript:;" </w:instrText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0"/>
          <w:szCs w:val="20"/>
          <w:bdr w:val="none" w:color="auto" w:sz="0" w:space="0"/>
        </w:rPr>
        <w:t>打印本文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444444"/>
          <w:kern w:val="0"/>
          <w:sz w:val="20"/>
          <w:szCs w:val="20"/>
          <w:bdr w:val="none" w:color="auto" w:sz="0" w:space="0"/>
          <w:lang w:val="en-US" w:eastAsia="zh-CN" w:bidi="ar"/>
        </w:rPr>
        <w:t xml:space="preserve">  |  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instrText xml:space="preserve"> HYPERLINK "http://www.xinhua.gov.cn/xinhua/bmxxgkml/xscjgj/tzgg21/202012/javascript:window.opener=null;window.open('','_self');window.close();" </w:instrText>
      </w:r>
      <w:r>
        <w:rPr>
          <w:rFonts w:hint="eastAsia" w:ascii="微软雅黑" w:hAnsi="微软雅黑" w:eastAsia="微软雅黑" w:cs="微软雅黑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sz w:val="20"/>
          <w:szCs w:val="20"/>
          <w:u w:val="none"/>
          <w:bdr w:val="none" w:color="auto" w:sz="0" w:space="0"/>
        </w:rPr>
        <w:t>关闭窗口</w:t>
      </w:r>
      <w:r>
        <w:rPr>
          <w:rFonts w:hint="eastAsia" w:ascii="微软雅黑" w:hAnsi="微软雅黑" w:eastAsia="微软雅黑" w:cs="微软雅黑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444444"/>
          <w:kern w:val="0"/>
          <w:sz w:val="20"/>
          <w:szCs w:val="20"/>
          <w:bdr w:val="none" w:color="auto" w:sz="0" w:space="0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left"/>
        <w:rPr>
          <w:rFonts w:hint="eastAsia" w:ascii="微软雅黑" w:hAnsi="微软雅黑" w:eastAsia="微软雅黑" w:cs="微软雅黑"/>
          <w:color w:val="444444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0"/>
          <w:szCs w:val="20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96BAF"/>
    <w:rsid w:val="66896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more"/>
    <w:basedOn w:val="4"/>
    <w:uiPriority w:val="0"/>
    <w:rPr>
      <w:color w:val="888888"/>
      <w:bdr w:val="none" w:color="auto" w:sz="0" w:space="0"/>
    </w:rPr>
  </w:style>
  <w:style w:type="character" w:customStyle="1" w:styleId="8">
    <w:name w:val="voice-voicer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2020-12-22T02:56:00Z</dcterms:created>
  <dc:creator>ASUS</dc:creator>
  <cp:lastModifiedBy>ASUS</cp:lastModifiedBy>
  <dcterms:modified xsi:type="dcterms:W3CDTF">2020-12-22T02:56:16Z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