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p0"/>
        <w:rPr>
          <w:rFonts w:ascii="宋体"/>
          <w:szCs w:val="21"/>
        </w:rPr>
      </w:pPr>
      <w:r>
        <w:rPr>
          <w:rFonts w:ascii="宋体"/>
          <w:szCs w:val="21"/>
        </w:rPr>
        <w:t>附件2：</w:t>
      </w:r>
    </w:p>
    <w:p>
      <w:pPr>
        <w:pStyle w:val="p0"/>
        <w:jc w:val="center"/>
        <w:rPr>
          <w:rFonts w:ascii="宋体"/>
          <w:sz w:val="44"/>
          <w:szCs w:val="44"/>
        </w:rPr>
      </w:pPr>
      <w:r>
        <w:rPr>
          <w:b/>
          <w:rFonts w:ascii="宋体"/>
          <w:sz w:val="44"/>
          <w:szCs w:val="44"/>
        </w:rPr>
        <w:t xml:space="preserve">松山湖专职消防队员体能考核评分标准 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284" w:type="dxa"/>
        <w:tblStyle w:val="普通表格"/>
        <w:tblLook w:val="1E0"/>
        <w:tblW w:w="0" w:type="auto"/>
      </w:tblPr>
      <w:tblGrid>
        <w:gridCol w:w="1379"/>
        <w:gridCol w:w="1649"/>
        <w:gridCol w:w="1366"/>
        <w:gridCol w:w="1124"/>
        <w:gridCol w:w="1144"/>
        <w:gridCol w:w="1276"/>
        <w:gridCol w:w="1417"/>
        <w:gridCol w:w="1386"/>
        <w:gridCol w:w="1449"/>
        <w:gridCol w:w="1276"/>
        <w:gridCol w:w="1418"/>
      </w:tblGrid>
      <w:tr>
        <w:trPr>
          <w:trHeight w:val="914" w:hRule="atLeast"/>
        </w:trPr>
        <w:tc>
          <w:tcPr>
            <w:vAlign w:val="top"/>
            <w:vMerge w:val="restart"/>
            <w:tcW w:w="0" w:type="nil"/>
          </w:tcPr>
          <w:p>
            <w:pPr>
              <w:pStyle w:val="p0"/>
              <w:jc w:val="center"/>
              <w:spacing w:line="240" w:lineRule="atLeast"/>
              <w:rPr>
                <w:rFonts w:ascii="宋体"/>
                <w:sz w:val="36"/>
                <w:szCs w:val="36"/>
              </w:rPr>
            </w:pPr>
            <w:r>
              <w:rPr>
                <w:rFonts w:ascii="宋体"/>
                <w:sz w:val="36"/>
                <w:szCs w:val="36"/>
              </w:rPr>
              <w:t xml:space="preserve">  项目      </w:t>
            </w:r>
          </w:p>
          <w:p>
            <w:pPr>
              <w:pStyle w:val="p0"/>
              <w:spacing w:line="240" w:lineRule="atLeast"/>
            </w:pPr>
            <w:r>
              <w:rPr>
                <w:rFonts w:ascii="宋体"/>
                <w:sz w:val="36"/>
                <w:szCs w:val="36"/>
              </w:rPr>
              <w:t>分 数</w:t>
            </w:r>
          </w:p>
        </w:tc>
        <w:tc>
          <w:tcPr>
            <w:gridSpan w:val="2"/>
            <w:vAlign w:val="top"/>
            <w:tcW w:w="0" w:type="nil"/>
          </w:tcPr>
          <w:p>
            <w:pPr>
              <w:pStyle w:val="p0"/>
              <w:spacing w:line="400" w:lineRule="exact"/>
              <w:rPr>
                <w:rFonts w:ascii="宋体"/>
                <w:sz w:val="28"/>
                <w:szCs w:val="28"/>
              </w:rPr>
            </w:pPr>
          </w:p>
          <w:p>
            <w:pPr>
              <w:pStyle w:val="p0"/>
              <w:jc w:val="center"/>
              <w:spacing w:line="400" w:lineRule="exact"/>
            </w:pPr>
            <w:r>
              <w:rPr>
                <w:rFonts w:ascii="宋体"/>
                <w:sz w:val="28"/>
                <w:szCs w:val="28"/>
              </w:rPr>
              <w:t>单杠引体向上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p0"/>
              <w:jc w:val="center"/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仰卧起坐</w:t>
            </w:r>
          </w:p>
          <w:p>
            <w:pPr>
              <w:pStyle w:val="p0"/>
              <w:jc w:val="center"/>
              <w:spacing w:line="400" w:lineRule="exact"/>
            </w:pPr>
            <w:r>
              <w:rPr>
                <w:rFonts w:ascii="宋体"/>
                <w:sz w:val="28"/>
                <w:szCs w:val="28"/>
              </w:rPr>
              <w:t>（2分钟）</w:t>
            </w:r>
          </w:p>
        </w:tc>
        <w:tc>
          <w:tcPr>
            <w:gridSpan w:val="3"/>
            <w:vAlign w:val="top"/>
            <w:tcW w:w="0" w:type="nil"/>
          </w:tcPr>
          <w:p>
            <w:pPr>
              <w:pStyle w:val="p0"/>
              <w:jc w:val="center"/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百米负重</w:t>
            </w:r>
          </w:p>
          <w:p>
            <w:pPr>
              <w:pStyle w:val="p0"/>
              <w:jc w:val="center"/>
              <w:spacing w:line="400" w:lineRule="exact"/>
            </w:pPr>
            <w:r>
              <w:rPr>
                <w:rFonts w:ascii="宋体"/>
                <w:sz w:val="28"/>
                <w:szCs w:val="28"/>
              </w:rPr>
              <w:t>（秒）</w:t>
            </w:r>
          </w:p>
        </w:tc>
        <w:tc>
          <w:tcPr>
            <w:gridSpan w:val="3"/>
            <w:vAlign w:val="top"/>
            <w:tcW w:w="0" w:type="nil"/>
          </w:tcPr>
          <w:p>
            <w:pPr>
              <w:pStyle w:val="p0"/>
              <w:jc w:val="center"/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3000米</w:t>
            </w:r>
          </w:p>
          <w:p>
            <w:pPr>
              <w:pStyle w:val="p0"/>
              <w:jc w:val="center"/>
              <w:spacing w:line="400" w:lineRule="exact"/>
            </w:pPr>
            <w:r>
              <w:rPr>
                <w:rFonts w:ascii="宋体"/>
                <w:sz w:val="28"/>
                <w:szCs w:val="28"/>
              </w:rPr>
              <w:t>（分、秒）</w:t>
            </w:r>
          </w:p>
        </w:tc>
      </w:tr>
      <w:tr>
        <w:trPr>
          <w:trHeight w:val="778" w:hRule="atLeast"/>
        </w:trPr>
        <w:tc>
          <w:tcPr>
            <w:vMerge/>
          </w:tcPr>
          <w:p/>
        </w:tc>
        <w:tc>
          <w:tcPr>
            <w:tcBorders>
              <w:right w:val="single" w:sz="4" w:color="000000" w:space="0"/>
            </w:tcBorders>
            <w:vAlign w:val="top"/>
            <w:tcW w:w="0" w:type="nil"/>
          </w:tcPr>
          <w:p>
            <w:pPr>
              <w:pStyle w:val="p0"/>
              <w:jc w:val="center"/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20至</w:t>
            </w:r>
          </w:p>
          <w:p>
            <w:pPr>
              <w:pStyle w:val="p0"/>
              <w:jc w:val="center"/>
              <w:spacing w:line="400" w:lineRule="exact"/>
            </w:pPr>
            <w:r>
              <w:rPr>
                <w:rFonts w:ascii="宋体"/>
                <w:sz w:val="28"/>
                <w:szCs w:val="28"/>
              </w:rPr>
              <w:t>29岁</w:t>
            </w:r>
          </w:p>
        </w:tc>
        <w:tc>
          <w:tcPr>
            <w:tcBorders>
              <w:left w:val="single" w:sz="4" w:color="000000" w:space="0"/>
            </w:tcBorders>
            <w:vAlign w:val="top"/>
            <w:tcW w:w="0" w:type="nil"/>
          </w:tcPr>
          <w:p>
            <w:pPr>
              <w:pStyle w:val="p0"/>
              <w:ind w:firstLine="280"/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30岁</w:t>
            </w:r>
          </w:p>
          <w:p>
            <w:pPr>
              <w:pStyle w:val="p0"/>
              <w:jc w:val="center"/>
              <w:spacing w:line="400" w:lineRule="exact"/>
            </w:pPr>
            <w:r>
              <w:rPr>
                <w:rFonts w:ascii="宋体"/>
                <w:sz w:val="28"/>
                <w:szCs w:val="28"/>
              </w:rPr>
              <w:t>以上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20至</w:t>
            </w:r>
          </w:p>
          <w:p>
            <w:pPr>
              <w:pStyle w:val="p0"/>
              <w:jc w:val="center"/>
              <w:spacing w:line="400" w:lineRule="exact"/>
            </w:pPr>
            <w:r>
              <w:rPr>
                <w:rFonts w:ascii="宋体"/>
                <w:sz w:val="28"/>
                <w:szCs w:val="28"/>
              </w:rPr>
              <w:t>29岁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30岁</w:t>
            </w:r>
          </w:p>
          <w:p>
            <w:pPr>
              <w:pStyle w:val="p0"/>
              <w:ind w:firstLine="140"/>
              <w:spacing w:line="400" w:lineRule="exact"/>
            </w:pPr>
            <w:r>
              <w:rPr>
                <w:rFonts w:ascii="宋体"/>
                <w:sz w:val="28"/>
                <w:szCs w:val="28"/>
              </w:rPr>
              <w:t>以上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20至</w:t>
            </w:r>
          </w:p>
          <w:p>
            <w:pPr>
              <w:pStyle w:val="p0"/>
              <w:jc w:val="center"/>
              <w:spacing w:line="400" w:lineRule="exact"/>
            </w:pPr>
            <w:r>
              <w:rPr>
                <w:rFonts w:ascii="宋体"/>
                <w:sz w:val="28"/>
                <w:szCs w:val="28"/>
              </w:rPr>
              <w:t>29岁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400" w:lineRule="exact"/>
            </w:pPr>
            <w:r>
              <w:rPr>
                <w:rFonts w:ascii="宋体"/>
                <w:sz w:val="28"/>
                <w:szCs w:val="28"/>
              </w:rPr>
              <w:t>30至34岁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35岁</w:t>
            </w:r>
          </w:p>
          <w:p>
            <w:pPr>
              <w:pStyle w:val="p0"/>
              <w:jc w:val="center"/>
              <w:spacing w:line="400" w:lineRule="exact"/>
            </w:pPr>
            <w:r>
              <w:rPr>
                <w:rFonts w:ascii="宋体"/>
                <w:sz w:val="28"/>
                <w:szCs w:val="28"/>
              </w:rPr>
              <w:t>以上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20至</w:t>
            </w:r>
          </w:p>
          <w:p>
            <w:pPr>
              <w:pStyle w:val="p0"/>
              <w:jc w:val="center"/>
              <w:spacing w:line="400" w:lineRule="exact"/>
            </w:pPr>
            <w:r>
              <w:rPr>
                <w:rFonts w:ascii="宋体"/>
                <w:sz w:val="28"/>
                <w:szCs w:val="28"/>
              </w:rPr>
              <w:t>29岁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30至</w:t>
            </w:r>
          </w:p>
          <w:p>
            <w:pPr>
              <w:pStyle w:val="p0"/>
              <w:jc w:val="center"/>
              <w:spacing w:line="400" w:lineRule="exact"/>
            </w:pPr>
            <w:r>
              <w:rPr>
                <w:rFonts w:ascii="宋体"/>
                <w:sz w:val="28"/>
                <w:szCs w:val="28"/>
              </w:rPr>
              <w:t>34岁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35岁</w:t>
            </w:r>
          </w:p>
          <w:p>
            <w:pPr>
              <w:pStyle w:val="p0"/>
              <w:jc w:val="center"/>
              <w:spacing w:line="400" w:lineRule="exact"/>
            </w:pPr>
            <w:r>
              <w:rPr>
                <w:rFonts w:ascii="宋体"/>
                <w:sz w:val="28"/>
                <w:szCs w:val="28"/>
              </w:rPr>
              <w:t>以上</w:t>
            </w:r>
          </w:p>
        </w:tc>
      </w:tr>
      <w:tr>
        <w:trPr>
          <w:trHeight w:val="269" w:hRule="atLeast"/>
        </w:trPr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100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20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18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70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60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14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00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15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00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16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00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11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40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13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40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15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40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</w:tc>
      </w:tr>
      <w:tr>
        <w:trPr>
          <w:trHeight w:val="285" w:hRule="atLeast"/>
        </w:trPr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95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19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17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68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58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14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30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15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30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16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30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11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50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13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50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15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50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</w:tc>
      </w:tr>
      <w:tr>
        <w:trPr>
          <w:trHeight w:val="269" w:hRule="atLeast"/>
        </w:trPr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90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18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16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66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56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15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00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16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00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17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00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12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00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14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00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16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00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</w:tc>
      </w:tr>
      <w:tr>
        <w:trPr>
          <w:trHeight w:val="285" w:hRule="atLeast"/>
        </w:trPr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85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17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15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64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54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15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30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16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30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17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30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12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10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14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10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16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10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</w:tc>
      </w:tr>
      <w:tr>
        <w:trPr>
          <w:trHeight w:val="285" w:hRule="atLeast"/>
        </w:trPr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80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16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14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62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52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16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00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17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00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18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00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12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20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14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20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16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20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</w:tc>
      </w:tr>
      <w:tr>
        <w:trPr>
          <w:trHeight w:val="269" w:hRule="atLeast"/>
        </w:trPr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75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15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13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60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50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16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30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17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30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18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30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12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30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14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30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16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30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</w:tc>
      </w:tr>
      <w:tr>
        <w:trPr>
          <w:trHeight w:val="285" w:hRule="atLeast"/>
        </w:trPr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70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14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12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58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48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17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00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18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00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19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00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12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40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14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40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16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40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</w:tc>
      </w:tr>
      <w:tr>
        <w:trPr>
          <w:trHeight w:val="269" w:hRule="atLeast"/>
        </w:trPr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65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13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11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56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46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17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30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18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30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19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30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12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50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14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50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16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50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</w:tc>
      </w:tr>
      <w:tr>
        <w:trPr>
          <w:trHeight w:val="285" w:hRule="atLeast"/>
        </w:trPr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60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12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50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40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18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00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19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00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20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00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13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00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15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00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17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00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</w:tc>
      </w:tr>
      <w:tr>
        <w:trPr>
          <w:trHeight w:val="269" w:hRule="atLeast"/>
        </w:trPr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55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11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9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48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38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18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30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19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30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20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30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13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10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15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10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17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10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</w:tc>
      </w:tr>
      <w:tr>
        <w:trPr>
          <w:trHeight w:val="285" w:hRule="atLeast"/>
        </w:trPr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50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8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46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36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19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00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20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00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21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00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13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20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15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20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17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20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</w:tc>
      </w:tr>
      <w:tr>
        <w:trPr>
          <w:trHeight w:val="269" w:hRule="atLeast"/>
        </w:trPr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45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9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7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44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34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19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30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20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30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21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30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13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30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15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30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17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30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</w:tc>
      </w:tr>
      <w:tr>
        <w:trPr>
          <w:trHeight w:val="285" w:hRule="atLeast"/>
        </w:trPr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40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8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6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42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32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20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00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21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00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22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00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13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40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15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40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17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40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</w:tc>
      </w:tr>
      <w:tr>
        <w:trPr>
          <w:trHeight w:val="285" w:hRule="atLeast"/>
        </w:trPr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35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7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5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40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30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20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30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21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30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22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30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13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50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15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50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17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50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</w:tc>
      </w:tr>
      <w:tr>
        <w:trPr>
          <w:trHeight w:val="269" w:hRule="atLeast"/>
        </w:trPr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30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6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4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38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28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21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00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22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00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23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00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14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00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16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00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18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00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</w:tc>
      </w:tr>
      <w:tr>
        <w:trPr>
          <w:trHeight w:val="285" w:hRule="atLeast"/>
        </w:trPr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25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5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3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36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26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21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30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22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30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23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30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14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10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16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10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18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10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</w:tc>
      </w:tr>
      <w:tr>
        <w:trPr>
          <w:trHeight w:val="269" w:hRule="atLeast"/>
        </w:trPr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20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4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2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34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24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22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00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23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00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24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00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14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20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16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20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18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20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</w:tc>
      </w:tr>
      <w:tr>
        <w:trPr>
          <w:trHeight w:val="285" w:hRule="atLeast"/>
        </w:trPr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15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3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32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22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22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30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23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30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24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30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14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30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16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30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18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30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</w:tc>
      </w:tr>
      <w:tr>
        <w:trPr>
          <w:trHeight w:val="269" w:hRule="atLeast"/>
        </w:trPr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2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30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20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23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00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24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00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25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00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14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40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16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40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18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40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</w:tc>
      </w:tr>
      <w:tr>
        <w:trPr>
          <w:trHeight w:val="285" w:hRule="atLeast"/>
        </w:trPr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5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28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18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23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30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24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30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25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30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14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50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16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50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18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50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</w:tc>
      </w:tr>
      <w:tr>
        <w:trPr>
          <w:trHeight w:val="509" w:hRule="atLeast"/>
        </w:trPr>
        <w:tc>
          <w:tcPr>
            <w:vAlign w:val="center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0</w:t>
            </w:r>
          </w:p>
        </w:tc>
        <w:tc>
          <w:tcPr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宋体"/>
                <w:sz w:val="24"/>
                <w:szCs w:val="24"/>
              </w:rPr>
              <w:t>1个</w:t>
            </w:r>
            <w:r>
              <w:rPr>
                <w:rFonts w:ascii="宋体"/>
                <w:sz w:val="24"/>
                <w:szCs w:val="24"/>
              </w:rPr>
              <w:t>以上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</w:pPr>
            <w:r>
              <w:rPr>
                <w:rFonts w:ascii="宋体"/>
                <w:sz w:val="24"/>
                <w:szCs w:val="24"/>
              </w:rPr>
              <w:t>1个以上</w:t>
            </w:r>
          </w:p>
        </w:tc>
        <w:tc>
          <w:tcPr>
            <w:vAlign w:val="center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28</w:t>
            </w:r>
            <w:r>
              <w:rPr>
                <w:rFonts w:ascii="宋体"/>
                <w:sz w:val="24"/>
                <w:szCs w:val="24"/>
              </w:rPr>
              <w:t>以上</w:t>
            </w:r>
          </w:p>
        </w:tc>
        <w:tc>
          <w:tcPr>
            <w:vAlign w:val="center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18个以上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23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30</w:t>
            </w:r>
          </w:p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以上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24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30以上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25</w:t>
            </w:r>
            <w:r>
              <w:rPr>
                <w:rFonts w:ascii="宋体"/>
                <w:sz w:val="24"/>
                <w:szCs w:val="24"/>
              </w:rPr>
              <w:t>〞</w:t>
            </w:r>
            <w:r>
              <w:rPr>
                <w:rFonts w:ascii="宋体"/>
                <w:sz w:val="24"/>
                <w:szCs w:val="24"/>
              </w:rPr>
              <w:t>30</w:t>
            </w:r>
          </w:p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以上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14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50</w:t>
            </w:r>
            <w:r>
              <w:rPr>
                <w:rFonts w:ascii="宋体"/>
                <w:sz w:val="24"/>
                <w:szCs w:val="24"/>
              </w:rPr>
              <w:t>〞以上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16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50</w:t>
            </w:r>
            <w:r>
              <w:rPr>
                <w:rFonts w:ascii="宋体"/>
                <w:sz w:val="24"/>
                <w:szCs w:val="24"/>
              </w:rPr>
              <w:t>〞以上</w:t>
            </w:r>
          </w:p>
        </w:tc>
        <w:tc>
          <w:tcPr>
            <w:vAlign w:val="top"/>
            <w:tcW w:w="0" w:type="nil"/>
          </w:tcPr>
          <w:p>
            <w:pPr>
              <w:pStyle w:val="p0"/>
              <w:jc w:val="center"/>
              <w:spacing w:line="2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18</w:t>
            </w:r>
            <w:r>
              <w:rPr>
                <w:rFonts w:ascii="宋体"/>
                <w:sz w:val="24"/>
                <w:szCs w:val="24"/>
              </w:rPr>
              <w:t>ˊ</w:t>
            </w:r>
            <w:r>
              <w:rPr>
                <w:rFonts w:ascii="宋体"/>
                <w:sz w:val="24"/>
                <w:szCs w:val="24"/>
              </w:rPr>
              <w:t>50</w:t>
            </w:r>
            <w:r>
              <w:rPr>
                <w:rFonts w:ascii="宋体"/>
                <w:sz w:val="24"/>
                <w:szCs w:val="24"/>
              </w:rPr>
              <w:t>〞</w:t>
            </w:r>
          </w:p>
          <w:p>
            <w:pPr>
              <w:pStyle w:val="p0"/>
              <w:jc w:val="center"/>
              <w:spacing w:line="280" w:lineRule="exact"/>
            </w:pPr>
            <w:r>
              <w:rPr>
                <w:rFonts w:ascii="宋体"/>
                <w:sz w:val="24"/>
                <w:szCs w:val="24"/>
              </w:rPr>
              <w:t>以上</w:t>
            </w:r>
          </w:p>
        </w:tc>
      </w:tr>
    </w:tbl>
    <w:p>
      <w:pPr>
        <w:pStyle w:val=""/>
        <w:ind w:firstLine="280"/>
        <w:spacing w:line="320" w:lineRule="exact"/>
        <w:sectPr>
          <w:pgSz w:w="16838" w:h="11906"/>
          <w:pgMar w:left="873" w:right="873" w:top="663" w:bottom="663"/>
          <w:type w:val="nextPage"/>
        </w:sectPr>
      </w:pPr>
      <w:r>
        <w:rPr>
          <w:rFonts w:ascii="宋体"/>
          <w:sz w:val="28"/>
          <w:szCs w:val="28"/>
        </w:rPr>
        <w:t>备注：1、考核时间低于标准分数值时间取下一时间分数值；2、体能考核严格按操作规程和要求，未按规程和要求的以零分计算；</w:t>
      </w:r>
    </w:p>
    <w:p>
      <w:pPr>
        <w:pStyle w:val=""/>
      </w:pPr>
    </w:p>
    <w:sectPr>
      <w:footerReference r:id="rId8" w:type="default"/>
      <w:pgSz w:w="16838" w:h="11906"/>
      <w:pgMar w:left="873" w:right="873" w:top="663" w:bottom="663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alibri"/>
  <w:font w:name="仿宋_GB2312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jc w:val="center"/>
    </w:pPr>
    <w:fldSimple w:instr=" PAGE  \* MERGEFORMAT ">
      <w:r>
        <w:rPr>
          <w:rStyle w:val=""/>
        </w:rPr>
        <w:t>1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页码"/>
    <w:qFormat/>
    <w:basedOn w:val="默认段落字体"/>
  </w:style>
  <w:style w:type="character" w:styleId="">
    <w:name w:val="超链接"/>
    <w:qFormat/>
    <w:rPr>
      <w:u w:val="single"/>
      <w:color w:val="0000FF"/>
    </w:rPr>
  </w:style>
  <w:style w:type="character" w:styleId="">
    <w:name w:val="要点"/>
    <w:qFormat/>
    <w:rPr>
      <w:b/>
    </w:rPr>
  </w:style>
  <w:style w:type="character" w:styleId="apple-converted-space">
    <w:name w:val="apple-converted-space"/>
    <w:qFormat/>
    <w:basedOn w:val="默认段落字体"/>
  </w:style>
  <w:style w:type="paragraph" w:styleId="">
    <w:name w:val="普通(网站)"/>
    <w:qFormat/>
    <w:basedOn w:val="正文"/>
    <w:pPr/>
    <w:rPr>
      <w:sz w:val="24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无间隔"/>
    <w:qFormat/>
    <w:pPr>
      <w:jc w:val="both"/>
    </w:pPr>
    <w:rPr>
      <w:rFonts w:ascii="Calibri" w:hAnsi="Calibri"/>
      <w:sz w:val="32"/>
      <w:szCs w:val="32"/>
    </w:rPr>
  </w:style>
  <w:style w:type="paragraph" w:styleId="p0">
    <w:name w:val="p0"/>
    <w:qFormat/>
    <w:basedOn w:val="正文"/>
    <w:pPr/>
    <w:rPr>
      <w:szCs w:val="32"/>
    </w:rPr>
  </w:style>
  <w:style w:type="paragraph" w:styleId="Char">
    <w:name w:val="Char"/>
    <w:qFormat/>
    <w:basedOn w:val="正文"/>
    <w:pPr>
      <w:jc w:val="left"/>
      <w:spacing w:after="160" w:line="240" w:lineRule="exact"/>
    </w:pPr>
    <w:rPr>
      <w:szCs w:val="32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