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山西省产业基金管理有限公司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招聘公告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产业基金管理有限公司（以下简称“公司”）成立于2017年，是山西金融投资控股集团有限公司旗下100%控股的从事政府产业投资基金和私募股权投资管理的专业机构（机构登记编码为P1067526），目前是山西省投资基金业协会副会长单位，创立至今连续两年被评为山西省“省直文明单位”；在山西资本市场转型发展年会上获得辖区机构“金飞翼”奖；获得“2020中国风险投资年度榜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金投奖榜单”的『2020年度中国新锐PE投资机构TOP10』机构。公司截至目前已在中基协备案6支私募股权基金产品，参控股3家子公司，已注册成立15个合伙制基金运作主体，截至目前已投资近40个实体项目，其中两个项目已上市进入退出期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 w:bidi="ar"/>
        </w:rPr>
        <w:t>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聘岗位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风控岗（1名），行业研究岗（1名），投资岗（1名）。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工作地点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山西省太原市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资格条件及薪酬福利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1.风控岗人员资格条件：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（1）财务、金融、审计或法律等相关专业硕士研究生及以上学历，具备法律职业资格、注册会计师中某一项资格；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（2）具有较高的政治理论水平，熟悉国家相关政策法规，专业基础扎实；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（3）具有较强的组织协调能力和语言文字表达能力，具备一定的风险分析判断能力和较强的解决问题的能力；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（4）具有良好的团队合作精神和职业操守，工作严谨细致，责任心强，具有较强的学习研究能力；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（5）三年以上相关工作经验。</w:t>
      </w:r>
    </w:p>
    <w:p>
      <w:pPr>
        <w:spacing w:line="54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薪酬福利：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（1）年薪10—50万元；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博士可享受省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及太原</w:t>
      </w:r>
      <w:r>
        <w:rPr>
          <w:rFonts w:hint="eastAsia" w:ascii="仿宋_GB2312" w:eastAsia="仿宋_GB2312"/>
          <w:sz w:val="32"/>
          <w:szCs w:val="32"/>
        </w:rPr>
        <w:t>市人才引进补贴共计约53万元。硕士及以下：除按规定享受省级补贴和太原市补贴外，其他待遇包括：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五险一金+定期体检+带薪年假+节日福利；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（3）定期平台培训、定向培养高级风控经理，工作实践机遇多。</w:t>
      </w:r>
    </w:p>
    <w:p>
      <w:pPr>
        <w:spacing w:line="54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2.行业研究岗人员资格条件：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（1）生物医药、半导体、化工、能源等理工专业硕士研究生及以上学历，同时拥有理工类与金融财经类教育背景的优先考虑；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（2）熟悉wind等数据终端，熟练SPSS等各种数据分析工具，具有数据建模能力；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（3）具有较强的信息搜集能力、逻辑思维分析能力、文字撰写与表达能力；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（4）拥有两年以上的行业研究从业经验，且独立撰写过五篇以上不同行业的研究报告；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（5）研究报告被国内外期刊刊发或者收录的优先考虑。</w:t>
      </w:r>
    </w:p>
    <w:p>
      <w:pPr>
        <w:spacing w:line="52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薪酬福利：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（1）年薪10—50万元；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博士可享受省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及太原</w:t>
      </w:r>
      <w:r>
        <w:rPr>
          <w:rFonts w:hint="eastAsia" w:ascii="仿宋_GB2312" w:eastAsia="仿宋_GB2312"/>
          <w:sz w:val="32"/>
          <w:szCs w:val="32"/>
        </w:rPr>
        <w:t>市人才引进补贴共计约53万元。硕士及以下：除按规定享受省级补贴和太原市补贴外，其他待遇包括：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五险一金+定期体检+带薪年假+节日福利；</w:t>
      </w:r>
    </w:p>
    <w:p>
      <w:pPr>
        <w:spacing w:line="520" w:lineRule="exact"/>
        <w:ind w:left="730" w:leftChars="304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（3）定期平台培训、定向培养优秀行业分析师、优秀讲师。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3.投资岗人员资格条件：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（1）经济、金融、财经等相关专业硕士研究生及以上学历，同时拥有理工类与金融财经类教育背景的优先考虑；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（2）拥有三年以上私募股权基金投资经验，有两个以上成功项目全盘跟踪操作经验；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（3）有券商工作背景，投行从业经验者优先考虑；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（4）精通财务、金融的基本分析工具；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（5）有独立书写完整的行业研究报告和投资项目尽职调查报告的能力；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（6）具有丰富的商业谈判经验及较强的沟通能力和客户开发能力；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（7）具备职业经理人形象，具有良好的执业操守，性格开朗，乐于分享，能够承受工作压力。</w:t>
      </w:r>
    </w:p>
    <w:p>
      <w:pPr>
        <w:spacing w:line="52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薪酬福利：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（1）年薪10—50万元；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博士可享受省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及太原</w:t>
      </w:r>
      <w:r>
        <w:rPr>
          <w:rFonts w:hint="eastAsia" w:ascii="仿宋_GB2312" w:eastAsia="仿宋_GB2312"/>
          <w:sz w:val="32"/>
          <w:szCs w:val="32"/>
        </w:rPr>
        <w:t>市人才引进补贴共计约53万元。硕士及以下：除按规定享受省级补贴和太原市补贴外，其他待遇包括：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五险一金+定期体检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+带薪年假+节日福利；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（3）定期平台培训、定向培养高级投资经理，项目实践实操机遇多。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报名时间和方式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1.报名时间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报名截止日期为2020年1月5日。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.报名方式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"mailto:填写山西省产业基金管理有限公司《应聘人员登记表》，将有关资料电子版发送至邮箱liyunhe@sxifc.com.cn直接报名。"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填写山西省产业基金管理有限公司《应聘人员登记表》，将有关资料电子版发送至邮箱liyunhe@sxifc.com.cn直接报名。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ind w:firstLine="560" w:firstLineChars="200"/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思源黑体" w:eastAsia="仿宋_GB2312" w:cs="仿宋_GB2312"/>
          <w:color w:val="333333"/>
          <w:spacing w:val="-20"/>
          <w:sz w:val="32"/>
          <w:szCs w:val="32"/>
          <w:shd w:val="clear" w:color="auto" w:fill="FFFFFF"/>
          <w:lang w:val="en-US" w:eastAsia="zh-CN" w:bidi="ar"/>
        </w:rPr>
        <w:t>附件：5-1</w:t>
      </w:r>
      <w:r>
        <w:rPr>
          <w:rFonts w:hint="eastAsia" w:ascii="仿宋_GB2312" w:eastAsia="仿宋_GB2312"/>
          <w:spacing w:val="-20"/>
          <w:sz w:val="32"/>
          <w:szCs w:val="32"/>
        </w:rPr>
        <w:t>山西省产业基金管理有限公司应聘人员登记表</w:t>
      </w:r>
    </w:p>
    <w:tbl>
      <w:tblPr>
        <w:tblStyle w:val="2"/>
        <w:tblpPr w:leftFromText="180" w:rightFromText="180" w:vertAnchor="text" w:horzAnchor="margin" w:tblpX="-697" w:tblpY="-1439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7"/>
        <w:gridCol w:w="267"/>
        <w:gridCol w:w="175"/>
        <w:gridCol w:w="121"/>
        <w:gridCol w:w="352"/>
        <w:gridCol w:w="111"/>
        <w:gridCol w:w="400"/>
        <w:gridCol w:w="413"/>
        <w:gridCol w:w="248"/>
        <w:gridCol w:w="369"/>
        <w:gridCol w:w="516"/>
        <w:gridCol w:w="71"/>
        <w:gridCol w:w="853"/>
        <w:gridCol w:w="416"/>
        <w:gridCol w:w="462"/>
        <w:gridCol w:w="690"/>
        <w:gridCol w:w="162"/>
        <w:gridCol w:w="194"/>
        <w:gridCol w:w="9"/>
        <w:gridCol w:w="700"/>
        <w:gridCol w:w="219"/>
        <w:gridCol w:w="54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54" w:type="dxa"/>
            <w:gridSpan w:val="2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山西省产业基金管理有限公司应聘人员登记表</w:t>
            </w:r>
          </w:p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ind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6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60" w:lineRule="exact"/>
              <w:ind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6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spacing w:line="36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 用 名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 贯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 生 地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何种外语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掌握水平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    码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护照号码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教育学历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 日 制</w:t>
            </w:r>
          </w:p>
          <w:p>
            <w:pPr>
              <w:spacing w:line="30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教育学位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教育学历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  位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    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工作时间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现工作单位及职务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人事档案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 放 地</w:t>
            </w:r>
          </w:p>
        </w:tc>
        <w:tc>
          <w:tcPr>
            <w:tcW w:w="7887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 入 中 国 共 产 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加入时间</w:t>
            </w:r>
          </w:p>
        </w:tc>
        <w:tc>
          <w:tcPr>
            <w:tcW w:w="333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地点</w:t>
            </w: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介绍人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3" w:type="dxa"/>
            <w:gridSpan w:val="9"/>
            <w:noWrap w:val="0"/>
            <w:vAlign w:val="center"/>
          </w:tcPr>
          <w:p>
            <w:pPr>
              <w:spacing w:line="360" w:lineRule="exact"/>
              <w:ind w:left="-60" w:leftChars="-25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 加 社 团 活 动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加入何社会团体</w:t>
            </w:r>
          </w:p>
        </w:tc>
        <w:tc>
          <w:tcPr>
            <w:tcW w:w="336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加入时间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6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6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 要 学 习 与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培养方式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  要  实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起止时间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实习岗位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有无实习证明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ind w:right="-29" w:rightChars="-1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  要  工  作  经  历(工作起填)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证明人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奖励</w:t>
            </w: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何种奖励</w:t>
            </w: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处分</w:t>
            </w: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何种处分</w:t>
            </w: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职务或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任职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</w:t>
            </w: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职称/资格名称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授予单位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获得途径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家庭主要成员情况</w:t>
            </w:r>
          </w:p>
        </w:tc>
        <w:tc>
          <w:tcPr>
            <w:tcW w:w="64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配偶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52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52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52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其他成员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关系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ind w:left="-77" w:leftChars="-3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ind w:left="320" w:hanging="320" w:hanging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24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有何业务技术专长、重要发明创造、科技成果、译著</w:t>
            </w:r>
          </w:p>
        </w:tc>
        <w:tc>
          <w:tcPr>
            <w:tcW w:w="7712" w:type="dxa"/>
            <w:gridSpan w:val="20"/>
            <w:noWrap w:val="0"/>
            <w:vAlign w:val="center"/>
          </w:tcPr>
          <w:p>
            <w:pPr>
              <w:spacing w:line="360" w:lineRule="auto"/>
              <w:ind w:left="25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9954" w:type="dxa"/>
            <w:gridSpan w:val="24"/>
            <w:noWrap w:val="0"/>
            <w:vAlign w:val="top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>其他需要说明的情况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ind w:right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right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right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填表人签名或盖章：                    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折年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0728"/>
    <w:rsid w:val="35224E97"/>
    <w:rsid w:val="47CE0728"/>
    <w:rsid w:val="755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2020-12-18T04:47:00Z</dcterms:created>
  <dc:creator>凡尘</dc:creator>
  <cp:lastModifiedBy>凡尘</cp:lastModifiedBy>
  <dcterms:modified xsi:type="dcterms:W3CDTF">2020-12-18T06:58:27Z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