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63" w:type="dxa"/>
          <w:left w:w="125" w:type="dxa"/>
          <w:bottom w:w="63" w:type="dxa"/>
          <w:right w:w="125" w:type="dxa"/>
        </w:tblCellMar>
      </w:tblPr>
      <w:tblGrid>
        <w:gridCol w:w="2600"/>
        <w:gridCol w:w="770"/>
        <w:gridCol w:w="770"/>
        <w:gridCol w:w="1425"/>
        <w:gridCol w:w="3441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bdr w:val="none" w:color="auto" w:sz="0" w:space="0"/>
              </w:rPr>
              <w:t>2020年下半年苍溪县机关事业单位公开考调工作人员岗位一览表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岗位性质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考调人数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相关要求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县卫生健康局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财务管理、会计学、审计学、汉语言文学、公共管理、文秘及相关专业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县退役军人事务局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语言文学类、计算机类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财务管理、会计学、审计学、金融学及相关专业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加班、出差时间较多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具有2年以上统计工作经历者优先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县人民政府办公室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具有文秘工作经历者优先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法学、财务管理、会计学、汉语言文学及相关专业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下基层调研、加班时间较多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县委政策研究室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下基层调研、加班时间较多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县纪委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中共党员或入党积极分子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法律、财务管理类优先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全日制大学本科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法学、产品质量检验、语言文学、食品药品及相关专业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长期在一线处理突发事件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县商务和经济合作局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汉语言文学、文秘及相关专业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县安全生产监察执法大队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县纪委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中共党员或入党积极分子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法学、财务管理、会计学、审计学、经济学、金融学及相关专业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全日制大学本科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县百利新区发展事务中心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从事办公室文字工作2年及以上者优先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财务管理、会计学、审计学、经济学、金融学及相关专业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从事财务工作5年及以上、具有会计师资格者优先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县劳动保障监察大队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县财政国库支付中心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财务管理、会计学、审计学、金融学、法学及相关专业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加班、出差时间较多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县农村合作经济站（县新型农业经营主体服务站）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农学、农业工程及相关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共青团苍溪县委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中共党员或共青团员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有一定的文字功底，30岁以下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县委党校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思想政治教育、哲学、马克思主义理论、法学及相关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县委党校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计算机、财务管理、会计学、审计学、经济学、金融学及相关专业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教育学、汉语言文学、法学、行政管理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县森林病虫害防治检疫站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财务管理、会计学、审计学、经济学、金融学及相关专业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2年以上会计从业经历者优先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县水政监察大队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汉语言文学、会计学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县干部人事档案管理中心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中共党员或入党积极分子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县委办公室信息中心（县委总值班室使用）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节假日、夜间值班时间较多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县房地产事务中心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建筑学、房地产经营与估价、会计学、审计学及相关专业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从事财务工作5年以上者优先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县城市管网事务中心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电气工程及其自动化、产品质量检验、消防工程、交通管理工程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县事业单位登记服务中心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县对外宣传服务中心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行政管理、汉语言文学、新闻学、文秘学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从事文秘、办公室工作者优先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县社会治安综合治理中心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县社区服务中心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行政管理、汉语言文学、新闻学、文秘、哲学及相关专业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县重点项目建设调度指挥中心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县中华职业教育社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行政管理、汉语言文学、新闻学、文秘、哲学及相关专业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县猕猴桃产业技术研究所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有从业经验的专业技术人员优先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县医疗保障事务中心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7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37449"/>
    <w:rsid w:val="04C37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2020-12-17T02:00:00Z</dcterms:created>
  <dc:creator>ASUS</dc:creator>
  <cp:lastModifiedBy>ASUS</cp:lastModifiedBy>
  <dcterms:modified xsi:type="dcterms:W3CDTF">2020-12-17T02:01:10Z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