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05" w:firstLineChars="400"/>
        <w:textAlignment w:val="auto"/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宁波市镇海区政府投资项目结算中心简化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108" w:firstLineChars="700"/>
        <w:textAlignment w:val="auto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程序录用高级专业人才报名表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06"/>
        <w:gridCol w:w="721"/>
        <w:gridCol w:w="342"/>
        <w:gridCol w:w="738"/>
        <w:gridCol w:w="340"/>
        <w:gridCol w:w="740"/>
        <w:gridCol w:w="486"/>
        <w:gridCol w:w="594"/>
        <w:gridCol w:w="579"/>
        <w:gridCol w:w="1226"/>
        <w:gridCol w:w="2049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30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名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 别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44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  族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 贯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 生 地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22" w:hRule="atLeast"/>
          <w:jc w:val="center"/>
        </w:trPr>
        <w:tc>
          <w:tcPr>
            <w:tcW w:w="10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0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进入当前单位时间</w:t>
            </w:r>
          </w:p>
        </w:tc>
        <w:tc>
          <w:tcPr>
            <w:tcW w:w="12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2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4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现工作单位及职务</w:t>
            </w:r>
          </w:p>
        </w:tc>
        <w:tc>
          <w:tcPr>
            <w:tcW w:w="33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任现职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  间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毕业院校系及专业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 制</w:t>
            </w:r>
          </w:p>
        </w:tc>
        <w:tc>
          <w:tcPr>
            <w:tcW w:w="3477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Cs/>
              </w:rPr>
              <w:t>毕业院校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3477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49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3477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49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54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45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执业资格证书编号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3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身份证号码</w:t>
            </w:r>
          </w:p>
        </w:tc>
        <w:tc>
          <w:tcPr>
            <w:tcW w:w="32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975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8321" w:type="dxa"/>
            <w:gridSpan w:val="11"/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3109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</w:rPr>
              <w:t>主要专长及工作实绩</w:t>
            </w:r>
          </w:p>
        </w:tc>
        <w:tc>
          <w:tcPr>
            <w:tcW w:w="8321" w:type="dxa"/>
            <w:gridSpan w:val="11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2487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学习培训情况</w:t>
            </w:r>
          </w:p>
        </w:tc>
        <w:tc>
          <w:tcPr>
            <w:tcW w:w="8321" w:type="dxa"/>
            <w:gridSpan w:val="11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成员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及重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要社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会关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  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8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8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8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8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8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8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8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251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  格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  查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  见</w:t>
            </w:r>
          </w:p>
        </w:tc>
        <w:tc>
          <w:tcPr>
            <w:tcW w:w="832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1017" w:hRule="atLeast"/>
          <w:jc w:val="center"/>
        </w:trPr>
        <w:tc>
          <w:tcPr>
            <w:tcW w:w="8889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本人承诺，此表填写内容及所提供全部材料均属实。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                    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07607"/>
    <w:rsid w:val="7950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2020-12-14T08:32:00Z</dcterms:created>
  <dc:creator>顾聪宇</dc:creator>
  <cp:lastModifiedBy>顾聪宇</cp:lastModifiedBy>
  <dcterms:modified xsi:type="dcterms:W3CDTF">2020-12-14T08:32:27Z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