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  <w:color w:val="333333"/>
          <w:rFonts w:ascii="仿宋_GB2312" w:eastAsia="仿宋_GB2312" w:hint="eastAsia"/>
          <w:sz w:val="28"/>
          <w:szCs w:val="28"/>
        </w:rPr>
      </w:pPr>
      <w:r>
        <w:rPr>
          <w:color w:val="333333"/>
          <w:rFonts w:ascii="仿宋_GB2312" w:eastAsia="仿宋_GB2312" w:hint="eastAsia"/>
          <w:sz w:val="28"/>
          <w:szCs w:val="28"/>
        </w:rPr>
        <w:t>附件</w:t>
      </w:r>
      <w:r>
        <w:rPr>
          <w:lang w:val="en-US" w:eastAsia="zh-CN"/>
          <w:color w:val="333333"/>
          <w:rFonts w:ascii="仿宋_GB2312" w:eastAsia="仿宋_GB2312" w:hint="eastAsia"/>
          <w:sz w:val="28"/>
          <w:szCs w:val="28"/>
        </w:rPr>
        <w:t xml:space="preserve">2 </w:t>
      </w:r>
    </w:p>
    <w:p>
      <w:pPr>
        <w:jc w:val="center"/>
        <w:rPr>
          <w:b/>
          <w:color w:val="333333"/>
          <w:rFonts w:ascii="宋体" w:hAnsi="宋体" w:hint="eastAsia"/>
          <w:sz w:val="44"/>
          <w:szCs w:val="44"/>
        </w:rPr>
      </w:pPr>
      <w:r>
        <w:rPr>
          <w:b/>
          <w:color w:val="333333"/>
          <w:rFonts w:ascii="宋体" w:hAnsi="宋体" w:hint="eastAsia"/>
          <w:sz w:val="44"/>
          <w:szCs w:val="44"/>
        </w:rPr>
        <w:t>资 格 审 查 要 求</w:t>
      </w:r>
    </w:p>
    <w:p>
      <w:pPr>
        <w:jc w:val="center"/>
        <w:rPr>
          <w:b/>
          <w:color w:val="333333"/>
          <w:rFonts w:ascii="仿宋_GB2312" w:eastAsia="仿宋_GB2312" w:hint="eastAsia"/>
          <w:sz w:val="18"/>
          <w:szCs w:val="18"/>
        </w:rPr>
      </w:pPr>
    </w:p>
    <w:p>
      <w:pPr>
        <w:rPr>
          <w:rStyle w:val="6"/>
        </w:rPr>
        <w:ind w:firstLine="800"/>
        <w:rPr>
          <w:bCs/>
          <w:kern w:val="36"/>
          <w:rStyle w:val="6"/>
          <w:rFonts w:ascii="仿宋_GB2312" w:eastAsia="仿宋_GB2312" w:hint="eastAsia"/>
          <w:sz w:val="32"/>
          <w:szCs w:val="32"/>
        </w:rPr>
      </w:pPr>
      <w:r>
        <w:rPr>
          <w:kern w:val="0"/>
          <w:color w:val="2B2B2B"/>
          <w:rFonts w:ascii="仿宋_GB2312" w:cs="宋体" w:eastAsia="仿宋_GB2312" w:hAnsi="宋体" w:hint="eastAsia"/>
          <w:sz w:val="32"/>
          <w:szCs w:val="32"/>
        </w:rPr>
        <w:t>一、提交材料：本人有效居民身份证、户口本、毕业证、驾驶证的原件、复印件，近期免冠照片3张（2张2寸、1张1寸）。</w:t>
      </w:r>
    </w:p>
    <w:p>
      <w:pPr>
        <w:ind w:firstLine="800"/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</w:pPr>
      <w:r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  <w:t>二、年龄审查：新录用人员</w:t>
      </w:r>
      <w:r>
        <w:rPr>
          <w:kern w:val="0"/>
          <w:rFonts w:ascii="仿宋_GB2312" w:cs="宋体" w:eastAsia="仿宋_GB2312" w:hAnsi="宋体" w:hint="eastAsia"/>
          <w:sz w:val="32"/>
          <w:szCs w:val="32"/>
        </w:rPr>
        <w:t>年龄在</w:t>
      </w:r>
      <w:r>
        <w:rPr>
          <w:kern w:val="0"/>
          <w:lang w:val="en-US" w:eastAsia="zh-CN"/>
          <w:rFonts w:ascii="仿宋_GB2312" w:cs="宋体" w:eastAsia="仿宋_GB2312" w:hAnsi="宋体" w:hint="eastAsia"/>
          <w:sz w:val="32"/>
          <w:szCs w:val="32"/>
        </w:rPr>
        <w:t>18</w:t>
      </w:r>
      <w:r>
        <w:rPr>
          <w:kern w:val="0"/>
          <w:rFonts w:ascii="仿宋_GB2312" w:cs="宋体" w:eastAsia="仿宋_GB2312" w:hAnsi="宋体" w:hint="eastAsia"/>
          <w:sz w:val="32"/>
          <w:szCs w:val="32"/>
        </w:rPr>
        <w:t>至4</w:t>
      </w:r>
      <w:r>
        <w:rPr>
          <w:kern w:val="0"/>
          <w:lang w:val="en-US" w:eastAsia="zh-CN"/>
          <w:rFonts w:ascii="仿宋_GB2312" w:cs="宋体" w:eastAsia="仿宋_GB2312" w:hAnsi="宋体" w:hint="eastAsia"/>
          <w:sz w:val="32"/>
          <w:szCs w:val="32"/>
        </w:rPr>
        <w:t>5</w:t>
      </w:r>
      <w:r>
        <w:rPr>
          <w:kern w:val="0"/>
          <w:rFonts w:ascii="仿宋_GB2312" w:cs="宋体" w:eastAsia="仿宋_GB2312" w:hAnsi="宋体" w:hint="eastAsia"/>
          <w:sz w:val="32"/>
          <w:szCs w:val="32"/>
        </w:rPr>
        <w:t>周岁之间（</w:t>
      </w:r>
      <w:r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  <w:t>即19</w:t>
      </w: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75</w:t>
      </w:r>
      <w:r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  <w:t>年</w:t>
      </w: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10</w:t>
      </w:r>
      <w:r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  <w:t>月1日后——</w:t>
      </w: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2002</w:t>
      </w:r>
      <w:r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  <w:t>年</w:t>
      </w: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10</w:t>
      </w:r>
      <w:bookmarkStart w:id="0" w:name="_GoBack"/>
      <w:bookmarkEnd w:id="0"/>
      <w:r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  <w:t>月1日前出生）。</w:t>
      </w:r>
    </w:p>
    <w:p>
      <w:pPr>
        <w:ind w:firstLine="800"/>
        <w:rPr>
          <w:color w:val="333333"/>
          <w:rFonts w:ascii="仿宋_GB2312" w:eastAsia="仿宋_GB2312" w:hint="eastAsia"/>
          <w:sz w:val="32"/>
          <w:szCs w:val="32"/>
        </w:rPr>
      </w:pPr>
      <w:r>
        <w:rPr>
          <w:color w:val="333333"/>
          <w:rFonts w:ascii="仿宋_GB2312" w:eastAsia="仿宋_GB2312" w:hint="eastAsia"/>
          <w:sz w:val="32"/>
          <w:szCs w:val="32"/>
        </w:rPr>
        <w:t>三、</w:t>
      </w:r>
      <w:r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  <w:t>学历审查：具有</w:t>
      </w: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初</w:t>
      </w:r>
      <w:r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  <w:t>中以上文化程度</w:t>
      </w:r>
      <w:r>
        <w:rPr>
          <w:color w:val="333333"/>
          <w:rFonts w:ascii="仿宋_GB2312" w:eastAsia="仿宋_GB2312" w:hint="eastAsia"/>
          <w:sz w:val="32"/>
          <w:szCs w:val="32"/>
        </w:rPr>
        <w:t>。</w:t>
      </w:r>
    </w:p>
    <w:p>
      <w:pPr>
        <w:ind w:firstLine="800"/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</w:pPr>
      <w:r>
        <w:rPr>
          <w:color w:val="333333"/>
          <w:rFonts w:ascii="仿宋_GB2312" w:eastAsia="仿宋_GB2312" w:hint="eastAsia"/>
          <w:sz w:val="32"/>
          <w:szCs w:val="32"/>
        </w:rPr>
        <w:t>四、</w:t>
      </w:r>
      <w:r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  <w:t>身体条件审查：</w:t>
      </w:r>
    </w:p>
    <w:p>
      <w:pPr>
        <w:widowControl/>
        <w:jc w:val="left"/>
        <w:ind w:firstLine="645"/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</w:pP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（一）身高：1.65厘米以上、1.85厘米以下，身体匀称；</w:t>
      </w:r>
    </w:p>
    <w:p>
      <w:pPr>
        <w:widowControl/>
        <w:jc w:val="left"/>
        <w:ind w:firstLine="645"/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</w:pP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（二）体重：标准体重（千克）=身高（厘米）-100。实际体重超过标准体重25%以上，低于标准体重15%以上者，不予聘用；</w:t>
      </w:r>
    </w:p>
    <w:p>
      <w:pPr>
        <w:widowControl/>
        <w:jc w:val="left"/>
        <w:ind w:firstLine="645"/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</w:pP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（三）视力：</w:t>
      </w:r>
      <w:r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  <w:t>无色盲，</w:t>
      </w: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矫正</w:t>
      </w:r>
      <w:r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  <w:t>视力不低于4.8；</w:t>
      </w:r>
    </w:p>
    <w:p>
      <w:pPr>
        <w:widowControl/>
        <w:jc w:val="left"/>
        <w:ind w:firstLine="645"/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</w:pP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（四）嗅觉：正常；</w:t>
      </w:r>
    </w:p>
    <w:p>
      <w:pPr>
        <w:widowControl/>
        <w:jc w:val="left"/>
        <w:ind w:firstLine="645"/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</w:pP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（五）听说基本能力：双耳无重听、无口吃；</w:t>
      </w:r>
    </w:p>
    <w:p>
      <w:pPr>
        <w:widowControl/>
        <w:jc w:val="left"/>
        <w:ind w:firstLine="645"/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</w:pP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（六）身体综合条件：</w:t>
      </w:r>
    </w:p>
    <w:p>
      <w:pPr>
        <w:widowControl/>
        <w:jc w:val="left"/>
        <w:ind w:firstLine="645"/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</w:pP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1、身体健康，反应敏捷，适应野外作业需要；</w:t>
      </w:r>
    </w:p>
    <w:p>
      <w:pPr>
        <w:widowControl/>
        <w:jc w:val="left"/>
        <w:ind w:firstLine="645"/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</w:pP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2、五官端正，面部无明显缺陷；</w:t>
      </w:r>
    </w:p>
    <w:p>
      <w:pPr>
        <w:widowControl/>
        <w:jc w:val="left"/>
        <w:ind w:firstLine="645"/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</w:pP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3、</w:t>
      </w:r>
      <w:r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  <w:t>无鸡胸，无腋臭，无严重静脉曲张</w:t>
      </w: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；</w:t>
      </w:r>
    </w:p>
    <w:p>
      <w:pPr>
        <w:widowControl/>
        <w:jc w:val="left"/>
        <w:ind w:firstLine="645"/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</w:pP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4、</w:t>
      </w:r>
      <w:r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  <w:t>无明显八字步、罗圈腿，无重度扁平足</w:t>
      </w: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；</w:t>
      </w:r>
    </w:p>
    <w:p>
      <w:pPr>
        <w:widowControl/>
        <w:jc w:val="left"/>
        <w:ind w:firstLine="645"/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</w:pP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5、</w:t>
      </w:r>
      <w:r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  <w:t>无驼背；</w:t>
      </w:r>
    </w:p>
    <w:p>
      <w:pPr>
        <w:widowControl/>
        <w:jc w:val="left"/>
        <w:ind w:firstLine="645"/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</w:pPr>
      <w:r>
        <w:rPr>
          <w:kern w:val="0"/>
          <w:lang w:val="en-US" w:eastAsia="zh-CN"/>
          <w:color w:val="333333"/>
          <w:rFonts w:ascii="仿宋_GB2312" w:cs="宋体" w:eastAsia="仿宋_GB2312" w:hAnsi="宋体" w:hint="eastAsia"/>
          <w:sz w:val="32"/>
          <w:szCs w:val="32"/>
        </w:rPr>
        <w:t>6、无各种疾病，直系亲属无精神病史</w:t>
      </w:r>
      <w:r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  <w:t>。</w:t>
      </w:r>
    </w:p>
    <w:p>
      <w:pPr>
        <w:widowControl/>
        <w:jc w:val="left"/>
        <w:ind w:firstLine="645"/>
        <w:rPr>
          <w:kern w:val="0"/>
          <w:color w:val="333333"/>
          <w:rFonts w:ascii="仿宋_GB2312" w:cs="宋体" w:eastAsia="仿宋_GB2312" w:hAnsi="宋体" w:hint="eastAsia"/>
          <w:sz w:val="32"/>
          <w:szCs w:val="32"/>
        </w:rPr>
      </w:pPr>
    </w:p>
    <w:p/>
    <w:sectPr>
      <w:docGrid w:type="lines" w:linePitch="312" w:charSpace="0"/>
      <w:footerReference r:id="rId4" w:type="even"/>
      <w:footerReference r:id="rId3" w:type="default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2F16D00"/>
    <w:rsid val="02F16D00"/>
    <w:rsid val="18433ACA"/>
    <w:rsid val="20EB48E2"/>
    <w:rsid val="59E247D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4">
    <w:name w:val="Default Paragraph Font"/>
    <w:qFormat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qFormat/>
    <w:basedOn w:val="4"/>
    <w:uiPriority w:val="0"/>
  </w:style>
  <w:style w:type="character" w:styleId="6">
    <w:name w:val="question-title2"/>
    <w:qFormat/>
    <w:basedOn w:val="4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2020-01-22T09:08:00Z</dcterms:created>
  <dc:creator>gtj</dc:creator>
  <cp:lastModifiedBy>gtj</cp:lastModifiedBy>
  <dcterms:modified xsi:type="dcterms:W3CDTF">2020-12-09T02:37:49Z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