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1" w:after="0" w:afterAutospacing="1" w:line="440" w:lineRule="exact"/>
        <w:ind w:left="0" w:right="0"/>
        <w:jc w:val="both"/>
        <w:rPr>
          <w:rFonts w:hint="default" w:ascii="华文中宋" w:hAnsi="华文中宋" w:eastAsia="华文中宋" w:cs="华文中宋"/>
          <w:kern w:val="2"/>
          <w:sz w:val="30"/>
          <w:szCs w:val="30"/>
        </w:rPr>
      </w:pPr>
      <w:r>
        <w:rPr>
          <w:rFonts w:hint="default" w:ascii="华文中宋" w:hAnsi="华文中宋" w:eastAsia="华文中宋" w:cs="华文中宋"/>
          <w:kern w:val="2"/>
          <w:sz w:val="30"/>
          <w:szCs w:val="30"/>
          <w:lang w:val="en-US" w:eastAsia="zh-CN" w:bidi="ar"/>
        </w:rPr>
        <w:t>附件1</w:t>
      </w:r>
    </w:p>
    <w:p>
      <w:pPr>
        <w:keepNext w:val="0"/>
        <w:keepLines w:val="0"/>
        <w:widowControl w:val="0"/>
        <w:suppressLineNumbers w:val="0"/>
        <w:spacing w:before="0" w:beforeAutospacing="0" w:after="0" w:afterAutospacing="0" w:line="600" w:lineRule="exact"/>
        <w:ind w:left="0" w:right="0"/>
        <w:jc w:val="center"/>
        <w:rPr>
          <w:rFonts w:hint="default" w:ascii="方正小标宋简体" w:hAnsi="Calibri" w:eastAsia="方正小标宋简体" w:cs="Times New Roman"/>
          <w:kern w:val="2"/>
          <w:sz w:val="44"/>
          <w:szCs w:val="44"/>
        </w:rPr>
      </w:pPr>
      <w:r>
        <w:rPr>
          <w:rFonts w:hint="default" w:ascii="方正小标宋简体" w:hAnsi="方正小标宋简体" w:eastAsia="方正小标宋简体" w:cs="方正小标宋简体"/>
          <w:kern w:val="2"/>
          <w:sz w:val="44"/>
          <w:szCs w:val="44"/>
          <w:lang w:val="en-US" w:eastAsia="zh-CN" w:bidi="ar"/>
        </w:rPr>
        <w:t>安溪县少年业余体育学校招聘编外合同教练员岗位信息表</w:t>
      </w:r>
    </w:p>
    <w:p>
      <w:pPr>
        <w:keepNext w:val="0"/>
        <w:keepLines w:val="0"/>
        <w:widowControl w:val="0"/>
        <w:suppressLineNumbers w:val="0"/>
        <w:spacing w:before="0" w:beforeAutospacing="0" w:after="0" w:afterAutospacing="0" w:line="600" w:lineRule="exact"/>
        <w:ind w:left="0" w:right="640" w:firstLine="10720" w:firstLineChars="3350"/>
        <w:jc w:val="both"/>
        <w:rPr>
          <w:rFonts w:hint="default" w:ascii="仿宋_GB2312" w:hAnsi="Calibri" w:eastAsia="仿宋_GB2312" w:cs="Times New Roman"/>
          <w:kern w:val="2"/>
          <w:sz w:val="32"/>
          <w:szCs w:val="32"/>
        </w:rPr>
      </w:pPr>
      <w:r>
        <w:rPr>
          <w:rFonts w:hint="default" w:ascii="仿宋_GB2312" w:hAnsi="Calibri" w:eastAsia="仿宋_GB2312" w:cs="Times New Roman"/>
          <w:kern w:val="2"/>
          <w:sz w:val="32"/>
          <w:szCs w:val="32"/>
          <w:lang w:val="en-US" w:eastAsia="zh-CN" w:bidi="ar"/>
        </w:rPr>
        <w:t>2020年</w:t>
      </w:r>
      <w:r>
        <w:rPr>
          <w:rFonts w:hint="eastAsia" w:ascii="仿宋_GB2312" w:hAnsi="Calibri" w:eastAsia="仿宋_GB2312" w:cs="Times New Roman"/>
          <w:kern w:val="2"/>
          <w:sz w:val="32"/>
          <w:szCs w:val="32"/>
          <w:lang w:val="en-US" w:eastAsia="zh-CN" w:bidi="ar"/>
        </w:rPr>
        <w:t>12</w:t>
      </w:r>
      <w:r>
        <w:rPr>
          <w:rFonts w:hint="default" w:ascii="仿宋_GB2312" w:hAnsi="Calibri" w:eastAsia="仿宋_GB2312" w:cs="Times New Roman"/>
          <w:kern w:val="2"/>
          <w:sz w:val="32"/>
          <w:szCs w:val="32"/>
          <w:lang w:val="en-US" w:eastAsia="zh-CN" w:bidi="ar"/>
        </w:rPr>
        <w:t>月</w:t>
      </w:r>
      <w:r>
        <w:rPr>
          <w:rFonts w:hint="eastAsia" w:ascii="仿宋_GB2312" w:hAnsi="Calibri" w:eastAsia="仿宋_GB2312" w:cs="Times New Roman"/>
          <w:kern w:val="2"/>
          <w:sz w:val="32"/>
          <w:szCs w:val="32"/>
          <w:lang w:val="en-US" w:eastAsia="zh-CN" w:bidi="ar"/>
        </w:rPr>
        <w:t>11</w:t>
      </w:r>
      <w:r>
        <w:rPr>
          <w:rFonts w:hint="default" w:ascii="仿宋_GB2312" w:hAnsi="Calibri" w:eastAsia="仿宋_GB2312" w:cs="Times New Roman"/>
          <w:kern w:val="2"/>
          <w:sz w:val="32"/>
          <w:szCs w:val="32"/>
          <w:lang w:val="en-US" w:eastAsia="zh-CN" w:bidi="ar"/>
        </w:rPr>
        <w:t>日</w:t>
      </w:r>
    </w:p>
    <w:tbl>
      <w:tblPr>
        <w:tblStyle w:val="2"/>
        <w:tblW w:w="149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17"/>
        <w:gridCol w:w="1843"/>
        <w:gridCol w:w="5638"/>
        <w:gridCol w:w="1449"/>
        <w:gridCol w:w="51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default" w:ascii="仿宋_GB2312" w:hAnsi="Calibri" w:eastAsia="仿宋_GB2312" w:cs="Times New Roman"/>
                <w:b/>
                <w:kern w:val="2"/>
                <w:sz w:val="28"/>
                <w:szCs w:val="28"/>
              </w:rPr>
            </w:pPr>
            <w:r>
              <w:rPr>
                <w:rFonts w:hint="default" w:ascii="仿宋_GB2312" w:hAnsi="Calibri" w:eastAsia="仿宋_GB2312" w:cs="Times New Roman"/>
                <w:b/>
                <w:kern w:val="2"/>
                <w:sz w:val="28"/>
                <w:szCs w:val="28"/>
                <w:lang w:val="en-US" w:eastAsia="zh-CN" w:bidi="ar"/>
              </w:rPr>
              <w:t>编号</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default" w:ascii="仿宋_GB2312" w:hAnsi="Calibri" w:eastAsia="仿宋_GB2312" w:cs="Times New Roman"/>
                <w:b/>
                <w:kern w:val="2"/>
                <w:sz w:val="28"/>
                <w:szCs w:val="28"/>
              </w:rPr>
            </w:pPr>
            <w:r>
              <w:rPr>
                <w:rFonts w:hint="default" w:ascii="仿宋_GB2312" w:hAnsi="Calibri" w:eastAsia="仿宋_GB2312" w:cs="Times New Roman"/>
                <w:b/>
                <w:kern w:val="2"/>
                <w:sz w:val="28"/>
                <w:szCs w:val="28"/>
                <w:lang w:val="en-US" w:eastAsia="zh-CN" w:bidi="ar"/>
              </w:rPr>
              <w:t>岗位名称</w:t>
            </w:r>
          </w:p>
        </w:tc>
        <w:tc>
          <w:tcPr>
            <w:tcW w:w="56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default" w:ascii="仿宋_GB2312" w:hAnsi="Calibri" w:eastAsia="仿宋_GB2312" w:cs="Times New Roman"/>
                <w:b/>
                <w:kern w:val="2"/>
                <w:sz w:val="28"/>
                <w:szCs w:val="28"/>
              </w:rPr>
            </w:pPr>
            <w:r>
              <w:rPr>
                <w:rFonts w:hint="default" w:ascii="仿宋_GB2312" w:hAnsi="Calibri" w:eastAsia="仿宋_GB2312" w:cs="Times New Roman"/>
                <w:b/>
                <w:kern w:val="2"/>
                <w:sz w:val="28"/>
                <w:szCs w:val="28"/>
                <w:lang w:val="en-US" w:eastAsia="zh-CN" w:bidi="ar"/>
              </w:rPr>
              <w:t>岗位职责</w:t>
            </w:r>
          </w:p>
        </w:tc>
        <w:tc>
          <w:tcPr>
            <w:tcW w:w="144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default" w:ascii="仿宋_GB2312" w:hAnsi="Calibri" w:eastAsia="仿宋_GB2312" w:cs="Times New Roman"/>
                <w:b/>
                <w:kern w:val="2"/>
                <w:sz w:val="28"/>
                <w:szCs w:val="28"/>
              </w:rPr>
            </w:pPr>
            <w:r>
              <w:rPr>
                <w:rFonts w:hint="default" w:ascii="仿宋_GB2312" w:hAnsi="Calibri" w:eastAsia="仿宋_GB2312" w:cs="Times New Roman"/>
                <w:b/>
                <w:kern w:val="2"/>
                <w:sz w:val="28"/>
                <w:szCs w:val="28"/>
                <w:lang w:val="en-US" w:eastAsia="zh-CN" w:bidi="ar"/>
              </w:rPr>
              <w:t>招聘人数</w:t>
            </w:r>
          </w:p>
        </w:tc>
        <w:tc>
          <w:tcPr>
            <w:tcW w:w="51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600" w:lineRule="exact"/>
              <w:ind w:left="0" w:right="0"/>
              <w:jc w:val="center"/>
              <w:rPr>
                <w:rFonts w:hint="default" w:ascii="仿宋_GB2312" w:hAnsi="Calibri" w:eastAsia="仿宋_GB2312" w:cs="Times New Roman"/>
                <w:b/>
                <w:kern w:val="2"/>
                <w:sz w:val="28"/>
                <w:szCs w:val="28"/>
              </w:rPr>
            </w:pPr>
            <w:r>
              <w:rPr>
                <w:rFonts w:hint="default" w:ascii="仿宋_GB2312" w:hAnsi="Calibri" w:eastAsia="仿宋_GB2312" w:cs="Times New Roman"/>
                <w:b/>
                <w:kern w:val="2"/>
                <w:sz w:val="28"/>
                <w:szCs w:val="28"/>
                <w:lang w:val="en-US" w:eastAsia="zh-CN" w:bidi="ar"/>
              </w:rPr>
              <w:t>招聘岗位资格条件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田径教练员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田径项目运动员训练工作，带训人数不少于20人，蹲点学校3所以上，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1.安溪户籍，年龄不超45周岁（1975年9月后出生），身体健康；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2.大专及以上学历，本项目带训人才效益优秀可放宽至中专学历；</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3．有市运会两周期以上本项目的带训经验，带训人才效益优秀（全国U系列赛单项和福建省运动会单项前三）。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射箭教练员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负责县射箭项目运动员训练工作，带训人数不少于20人，建立项目管理档案，积极开展教研活动，负责组织县内本项目比赛，组队参加市级以上比赛，完成训练指标、运动员输送、常规市锦标赛及市运会任务。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1.安溪户籍。年龄在35周岁以下（1985年9月后出生），身体健康；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2.体育院校运动训练专业大专以上学历；</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3、市级训练单位及以上退役运动员，持有射箭项目二级及以上运动员证书；</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4、有市运会两周期以上本项目的带训经验，带训及输送人才效益优秀。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跆拳道教练员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跆拳道项目运动员训练工作，带训人数不少于20人，蹲点学校、培训机构3间以上，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1.安溪户籍。年龄在35周岁以下（1985年9月后出生），身体健康；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2.体育院校运动训练或体育教育专业大专及以上学历；</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4</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网球教练员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网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1.安溪户籍。年龄在30周岁以下（1990年9月后出生），身体健康；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2.大专以上学历，具有本项目二级及以上运动员证书者毕业院校及专业不限；</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lang w:val="en-US" w:eastAsia="zh-CN" w:bidi="ar"/>
              </w:rPr>
            </w:pPr>
            <w:r>
              <w:rPr>
                <w:rFonts w:hint="default" w:ascii="仿宋_GB2312" w:hAnsi="Calibri" w:eastAsia="仿宋_GB2312" w:cs="Times New Roman"/>
                <w:kern w:val="2"/>
                <w:sz w:val="28"/>
                <w:szCs w:val="28"/>
                <w:lang w:val="en-US" w:eastAsia="zh-CN" w:bidi="ar"/>
              </w:rPr>
              <w:t>3.市级训练单位及以上退役运动员，持有网球项目二级及以上运动员证书，担任专业运动员期间获得省运会前六名及以上成绩；</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4.有市运会周期本项目的带训经验，带训人才效益优秀。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5</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摔跤教练员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摔跤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1.安溪户籍。年龄在35周岁以下（1985年9月后出生），身体健康；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2.体育院校运动训练专业大专及以上学历；</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3.市级训练单位及以上退役运动员，担任重竞技类专业运动员期间获得省锦标赛前三名及以上成绩；</w:t>
            </w:r>
            <w:bookmarkStart w:id="0" w:name="_GoBack"/>
            <w:bookmarkEnd w:id="0"/>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4.有市运会周期本项目的带训经验，带训及输送人才效益优秀。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6</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足球教练员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足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1.安溪户籍。年龄不超45周岁（1975年9月后出生），身体健康；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2.全日制院校运动训练或体育教育专业本科学历；</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3.具有本项目教练或裁判等级证书；</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4.有两年以上本项目的带训经验。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7</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体能（举重）教练员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体能（举重）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1.安溪户籍。年龄在30周岁以下（1990年9月后出生），身体健康；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2.体育院校运动训练专业大专及以上学历；</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3.市级训练单位及以上退役运动员，担任专业运动员期间获得省锦标赛前三名及以上成绩；</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4.有两年以上本项目的带训经验，带训人才效益优秀。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8</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游泳教练员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游泳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1.安溪户籍。年龄不超35周岁（1985年9月后出生），身体健康；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2.体育院校运动训练专业本科及以上学历，有本项目带训经验优先录用；</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3．持有游泳项目二级及以上运动员证书，有救生员证书，游泳教练证或游泳社会体育指导员证书优先录用。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9</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赛艇教练员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赛艇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1.男性，年龄不超35周岁（1985年9月后出生），身体健康；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2.体育院校运动训练专业本科及以上学历，有本项目带训经验优先录用；</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3．持有赛艇项目二级及以上运动员证书。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10</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攀岩教练员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攀岩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1.年龄不超35周岁（1985年9月后出生），身体健康；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2.本科及以上学历，有本项目带训经验优先录用；</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3．持有攀岩项目二级及以上运动员证书或攀岩项目四级及以上职业技能证书。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11</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羽毛球教练员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羽毛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1.年龄不超35周岁（1985年9月后出生），身体健康；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2.本科及以上学历；</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3.持有羽毛球项目二级及以上运动员证书。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12</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乒乓球教练员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乒乓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1.年龄不超35周岁（1985年9月后出生），身体健康；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2.本科及以上学历；</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3．持有乒乓球项目二级及以上运动员证书。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13</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篮球教练员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篮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1.男性，年龄不超35周岁（1985年9月后出生），身体健康；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2.本科及以上学历；</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3．持有篮球项目二级及以上运动员证书。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81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14</w:t>
            </w:r>
          </w:p>
        </w:tc>
        <w:tc>
          <w:tcPr>
            <w:tcW w:w="18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排球教练员</w:t>
            </w:r>
          </w:p>
        </w:tc>
        <w:tc>
          <w:tcPr>
            <w:tcW w:w="563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负责县排球项目运动员训练工作，带训人数不少于20人，掌握全县训练情况，建立项目管理档案，积极开展教研活动，负责组织县内本项目比赛，组队参加市级以上比赛，完成训练指标、运动员输送、常规市锦标赛及市运会任务。</w:t>
            </w:r>
          </w:p>
        </w:tc>
        <w:tc>
          <w:tcPr>
            <w:tcW w:w="144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1人</w:t>
            </w:r>
          </w:p>
        </w:tc>
        <w:tc>
          <w:tcPr>
            <w:tcW w:w="51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1.年龄不超35周岁（1985年9月后出生），身体健康；</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2.本科及以上学历；</w:t>
            </w:r>
          </w:p>
          <w:p>
            <w:pPr>
              <w:keepNext w:val="0"/>
              <w:keepLines w:val="0"/>
              <w:widowControl w:val="0"/>
              <w:suppressLineNumbers w:val="0"/>
              <w:spacing w:before="0" w:beforeAutospacing="0" w:after="0" w:afterAutospacing="0" w:line="600" w:lineRule="exact"/>
              <w:ind w:left="0" w:right="0"/>
              <w:jc w:val="both"/>
              <w:rPr>
                <w:rFonts w:hint="default" w:ascii="仿宋_GB2312" w:hAnsi="Calibri" w:eastAsia="仿宋_GB2312" w:cs="Times New Roman"/>
                <w:kern w:val="2"/>
                <w:sz w:val="28"/>
                <w:szCs w:val="28"/>
              </w:rPr>
            </w:pPr>
            <w:r>
              <w:rPr>
                <w:rFonts w:hint="default" w:ascii="仿宋_GB2312" w:hAnsi="Calibri" w:eastAsia="仿宋_GB2312" w:cs="Times New Roman"/>
                <w:kern w:val="2"/>
                <w:sz w:val="28"/>
                <w:szCs w:val="28"/>
                <w:lang w:val="en-US" w:eastAsia="zh-CN" w:bidi="ar"/>
              </w:rPr>
              <w:t>3．持有排球项目二级及以上运动员证书。</w:t>
            </w:r>
          </w:p>
        </w:tc>
      </w:tr>
    </w:tbl>
    <w:p/>
    <w:sectPr>
      <w:pgSz w:w="16838" w:h="11906" w:orient="landscape"/>
      <w:pgMar w:top="907" w:right="1134" w:bottom="22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4"/>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6D67BC"/>
    <w:rsid w:val="40E55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6</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2020-11-27T00:28:00Z</dcterms:created>
  <dc:creator>Administrator.SKY-20170920IJD</dc:creator>
  <cp:lastModifiedBy>KAI</cp:lastModifiedBy>
  <dcterms:modified xsi:type="dcterms:W3CDTF">2020-12-11T00:59:05Z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