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153"/>
        <w:gridCol w:w="989"/>
        <w:gridCol w:w="716"/>
        <w:gridCol w:w="1426"/>
        <w:gridCol w:w="1807"/>
        <w:gridCol w:w="22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营养与食品卫生学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孔凡旭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曹江雪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贾晶雅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王敬丘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哈尔滨医科大学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高迪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侯贵钟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贵州医科大学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卫生毒理学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温向智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张若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王配配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夏双爽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卫生毒理学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史进梅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耿明浩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公共卫生（卫生检验方向）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宋少璇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卫生检验与检疫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徐宁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卫生检验与检疫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傅子芮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悉尼大学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人力资源管理与劳动关系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孙源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北卡罗来纳州立大学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核能工程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139008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赵子健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重庆邮电大学移通学院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96792"/>
    <w:rsid w:val="049B1113"/>
    <w:rsid w:val="1AB96792"/>
    <w:rsid w:val="2E230B7A"/>
    <w:rsid w:val="388954DF"/>
    <w:rsid w:val="392B33EB"/>
    <w:rsid w:val="3C9B5BF4"/>
    <w:rsid w:val="3F600244"/>
    <w:rsid w:val="70494E77"/>
    <w:rsid w:val="7699154C"/>
    <w:rsid w:val="7BCF7AA5"/>
    <w:rsid w:val="7ED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2019-07-22T10:01:00Z</dcterms:created>
  <dc:creator>李贝利</dc:creator>
  <cp:lastModifiedBy>最后一个好姑凉</cp:lastModifiedBy>
  <dcterms:modified xsi:type="dcterms:W3CDTF">2020-12-11T08:47:57Z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