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ascii="黑体" w:hAnsi="黑体" w:eastAsia="黑体" w:cs="黑体"/>
          <w:sz w:val="32"/>
          <w:szCs w:val="32"/>
        </w:rPr>
      </w:pPr>
      <w:r>
        <w:rPr>
          <w:rFonts w:hint="eastAsia" w:ascii="黑体" w:hAnsi="黑体" w:eastAsia="黑体" w:cs="黑体"/>
          <w:sz w:val="32"/>
          <w:szCs w:val="32"/>
        </w:rPr>
        <w:t>附件2</w:t>
      </w:r>
    </w:p>
    <w:p>
      <w:pPr>
        <w:adjustRightInd w:val="0"/>
        <w:snapToGrid w:val="0"/>
        <w:spacing w:line="580" w:lineRule="exact"/>
        <w:jc w:val="center"/>
        <w:rPr>
          <w:rFonts w:ascii="方正小标宋简体" w:hAnsi="方正小标宋简体" w:eastAsia="方正小标宋简体" w:cs="方正小标宋简体"/>
          <w:sz w:val="44"/>
          <w:szCs w:val="44"/>
        </w:rPr>
      </w:pP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港澳台居民教师资格面试报考说明</w:t>
      </w: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根据《教育部办公厅 中共中央台湾工作办公室秘书局 国务院港澳事务办公室秘书行政司关于港澳台居民在内地（大陆）申请中小学教师资格有关问题的通知》（教师厅〔2019〕1号）规定，符合条件的港澳台居民可在</w:t>
      </w:r>
      <w:r>
        <w:rPr>
          <w:rFonts w:hint="eastAsia" w:ascii="仿宋_GB2312" w:hAnsi="仿宋_GB2312" w:eastAsia="仿宋_GB2312" w:cs="仿宋_GB2312"/>
          <w:sz w:val="32"/>
          <w:szCs w:val="32"/>
          <w:lang w:eastAsia="zh-CN"/>
        </w:rPr>
        <w:t>潍坊市</w:t>
      </w:r>
      <w:r>
        <w:rPr>
          <w:rFonts w:hint="eastAsia" w:ascii="仿宋_GB2312" w:hAnsi="仿宋_GB2312" w:eastAsia="仿宋_GB2312" w:cs="仿宋_GB2312"/>
          <w:sz w:val="32"/>
          <w:szCs w:val="32"/>
        </w:rPr>
        <w:t>申请参加中小学教师资格面试，报考条件及要求如下：</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一、遵守《中华人民共和国宪法》和法律，拥护中国共产党领导，坚持社会主义办学方向，贯彻党的教育方针；无犯罪记录，思想品德良好。</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二、未达到法定退休年龄，在我省学习、工作或居住，持有港澳台居民居住证、港澳台居民来往内地通行证或五年有效期的台湾居民来往大陆通行证。</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三、符合《</w:t>
      </w:r>
      <w:r>
        <w:rPr>
          <w:rFonts w:hint="eastAsia" w:ascii="仿宋_GB2312" w:hAnsi="仿宋_GB2312" w:eastAsia="仿宋_GB2312" w:cs="仿宋_GB2312"/>
          <w:sz w:val="32"/>
          <w:szCs w:val="32"/>
          <w:lang w:eastAsia="zh-CN"/>
        </w:rPr>
        <w:t>潍坊市</w:t>
      </w:r>
      <w:r>
        <w:rPr>
          <w:rFonts w:hint="eastAsia" w:ascii="仿宋_GB2312" w:hAnsi="仿宋_GB2312" w:eastAsia="仿宋_GB2312" w:cs="仿宋_GB2312"/>
          <w:sz w:val="32"/>
          <w:szCs w:val="32"/>
        </w:rPr>
        <w:t>2020年下半年中小学教师资格面试公告》中规定的学历要求。</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四、参加国家统一的教师资格考试笔试，各科成绩均合格且在有效期内。</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五、符合相应学历层次的普通高等学校全日制3</w:t>
      </w:r>
      <w:bookmarkStart w:id="0" w:name="_GoBack"/>
      <w:bookmarkEnd w:id="0"/>
      <w:r>
        <w:rPr>
          <w:rFonts w:hint="eastAsia" w:ascii="仿宋_GB2312" w:hAnsi="仿宋_GB2312" w:eastAsia="仿宋_GB2312" w:cs="仿宋_GB2312"/>
          <w:sz w:val="32"/>
          <w:szCs w:val="32"/>
        </w:rPr>
        <w:t>年级（含）以上在读学生及应届毕业生，可凭在校学籍证明报考，其他在读生不能报考。</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六、持有港澳台居民居住证的应选择居住市的考区为面试考区，持有港澳台居民来往内地通行证或台湾居民来往大陆通行证的可选择学习、工作或居住市的考区为面试考区。</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特别提示：港澳台居民未参加内地高校师范生实习支教项目的，不可从“实习支教师范生”考区报名。</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七、港澳台居民在报名资审核时应提交如下材料：</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（一）港澳台居民居住证、港澳台居民来往内地通行证或五年有效期的台湾居民来往大陆通行证。</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（二）毕业证书原件；尚未取得学历证书的普通高校在读生可提交盖有学校公章、注册信息完整的学生证原件（学生证丢失或信息不全的应提交学校学籍管理部门出具的在籍学习证明）。</w:t>
      </w:r>
    </w:p>
    <w:p>
      <w:pPr>
        <w:adjustRightInd w:val="0"/>
        <w:snapToGrid w:val="0"/>
        <w:spacing w:line="580" w:lineRule="exact"/>
        <w:ind w:firstLine="640" w:firstLineChars="200"/>
      </w:pPr>
      <w:r>
        <w:rPr>
          <w:rFonts w:hint="eastAsia" w:ascii="仿宋_GB2312" w:hAnsi="仿宋_GB2312" w:eastAsia="仿宋_GB2312" w:cs="仿宋_GB2312"/>
          <w:sz w:val="32"/>
          <w:szCs w:val="32"/>
        </w:rPr>
        <w:t>港澳台居民在</w:t>
      </w:r>
      <w:r>
        <w:rPr>
          <w:rFonts w:hint="eastAsia" w:ascii="仿宋_GB2312" w:hAnsi="仿宋_GB2312" w:eastAsia="仿宋_GB2312" w:cs="仿宋_GB2312"/>
          <w:sz w:val="32"/>
          <w:szCs w:val="32"/>
          <w:lang w:eastAsia="zh-CN"/>
        </w:rPr>
        <w:t>潍坊市</w:t>
      </w:r>
      <w:r>
        <w:rPr>
          <w:rFonts w:hint="eastAsia" w:ascii="仿宋_GB2312" w:hAnsi="仿宋_GB2312" w:eastAsia="仿宋_GB2312" w:cs="仿宋_GB2312"/>
          <w:sz w:val="32"/>
          <w:szCs w:val="32"/>
        </w:rPr>
        <w:t>报考中小学教师资格面试的报名时间、程序及其他条件要求与内地（大陆）申请人相同，详见《</w:t>
      </w:r>
      <w:r>
        <w:rPr>
          <w:rFonts w:hint="eastAsia" w:ascii="仿宋_GB2312" w:hAnsi="仿宋_GB2312" w:eastAsia="仿宋_GB2312" w:cs="仿宋_GB2312"/>
          <w:sz w:val="32"/>
          <w:szCs w:val="32"/>
          <w:lang w:eastAsia="zh-CN"/>
        </w:rPr>
        <w:t>潍坊市</w:t>
      </w:r>
      <w:r>
        <w:rPr>
          <w:rFonts w:hint="eastAsia" w:ascii="仿宋_GB2312" w:hAnsi="仿宋_GB2312" w:eastAsia="仿宋_GB2312" w:cs="仿宋_GB2312"/>
          <w:sz w:val="32"/>
          <w:szCs w:val="32"/>
        </w:rPr>
        <w:t>2020年下半年中小学教师资格面试公告》。</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jc w:val="center"/>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72"/>
    <w:rsid w:val="00334289"/>
    <w:rsid w:val="00694540"/>
    <w:rsid w:val="00B649FB"/>
    <w:rsid w:val="00C27A72"/>
    <w:rsid w:val="145F7928"/>
    <w:rsid w:val="18664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character" w:customStyle="1" w:styleId="8">
    <w:name w:val="页眉 字符1"/>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3</Pages>
  <Words>113</Words>
  <Characters>648</Characters>
  <Lines>5</Lines>
  <Paragraphs>1</Paragraphs>
  <TotalTime>1</TotalTime>
  <ScaleCrop>false</ScaleCrop>
  <LinksUpToDate>false</LinksUpToDate>
  <CharactersWithSpaces>760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2020-12-07T08:51:00Z</dcterms:created>
  <dc:creator>政府版用户</dc:creator>
  <cp:lastModifiedBy>lenovo</cp:lastModifiedBy>
  <cp:lastPrinted>2020-12-09T00:53:40Z</cp:lastPrinted>
  <dcterms:modified xsi:type="dcterms:W3CDTF">2020-12-09T00:53:42Z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