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9185" w:type="dxa"/>
        <w:tblInd w:w="0" w:type="dxa"/>
        <w:shd w:val="clear"/>
        <w:tblLayout w:type="autofit"/>
        <w:tblCellMar>
          <w:top w:w="0" w:type="dxa"/>
          <w:left w:w="0" w:type="dxa"/>
          <w:bottom w:w="0" w:type="dxa"/>
          <w:right w:w="0" w:type="dxa"/>
        </w:tblCellMar>
      </w:tblPr>
      <w:tblGrid>
        <w:gridCol w:w="1056"/>
        <w:gridCol w:w="925"/>
        <w:gridCol w:w="1439"/>
        <w:gridCol w:w="1353"/>
        <w:gridCol w:w="882"/>
        <w:gridCol w:w="1510"/>
        <w:gridCol w:w="1510"/>
        <w:gridCol w:w="1510"/>
        <w:gridCol w:w="2109"/>
        <w:gridCol w:w="1681"/>
        <w:gridCol w:w="1042"/>
        <w:gridCol w:w="1042"/>
        <w:gridCol w:w="1042"/>
        <w:gridCol w:w="1042"/>
        <w:gridCol w:w="1042"/>
      </w:tblGrid>
      <w:tr>
        <w:tblPrEx>
          <w:shd w:val="clear"/>
          <w:tblCellMar>
            <w:top w:w="0" w:type="dxa"/>
            <w:left w:w="0" w:type="dxa"/>
            <w:bottom w:w="0" w:type="dxa"/>
            <w:right w:w="0" w:type="dxa"/>
          </w:tblCellMar>
        </w:tblPrEx>
        <w:trPr>
          <w:gridAfter w:val="1"/>
        </w:trPr>
        <w:tc>
          <w:tcPr>
            <w:tcW w:w="12690" w:type="dxa"/>
            <w:gridSpan w:val="9"/>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br w:type="textWrapping"/>
            </w:r>
            <w:r>
              <w:rPr>
                <w:rFonts w:hint="default" w:ascii="Arial" w:hAnsi="Arial" w:eastAsia="宋体" w:cs="Arial"/>
                <w:caps w:val="0"/>
                <w:spacing w:val="0"/>
                <w:kern w:val="0"/>
                <w:sz w:val="24"/>
                <w:szCs w:val="24"/>
                <w:bdr w:val="none" w:color="auto" w:sz="0" w:space="0"/>
                <w:lang w:val="en-US" w:eastAsia="zh-CN" w:bidi="ar"/>
              </w:rPr>
              <w:t>2020年江门市江海区委统战部招聘合同制工作人员总成绩和拟聘用人员名单</w:t>
            </w: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序号</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考号</w:t>
            </w:r>
          </w:p>
        </w:tc>
        <w:tc>
          <w:tcPr>
            <w:tcW w:w="139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姓名</w:t>
            </w:r>
          </w:p>
        </w:tc>
        <w:tc>
          <w:tcPr>
            <w:tcW w:w="90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性别</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出生年月</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笔试成绩</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面试成绩</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综合</w:t>
            </w:r>
          </w:p>
        </w:tc>
        <w:tc>
          <w:tcPr>
            <w:tcW w:w="17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备注</w:t>
            </w: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2020049</w:t>
            </w:r>
          </w:p>
        </w:tc>
        <w:tc>
          <w:tcPr>
            <w:tcW w:w="139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邓绮雯</w:t>
            </w:r>
          </w:p>
        </w:tc>
        <w:tc>
          <w:tcPr>
            <w:tcW w:w="90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199505</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78</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87.7</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83.8</w:t>
            </w:r>
          </w:p>
        </w:tc>
        <w:tc>
          <w:tcPr>
            <w:tcW w:w="17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拟聘用</w:t>
            </w: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2020066</w:t>
            </w:r>
          </w:p>
        </w:tc>
        <w:tc>
          <w:tcPr>
            <w:tcW w:w="13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0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77</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84</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81.2</w:t>
            </w:r>
          </w:p>
        </w:tc>
        <w:tc>
          <w:tcPr>
            <w:tcW w:w="174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3</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2020072</w:t>
            </w:r>
          </w:p>
        </w:tc>
        <w:tc>
          <w:tcPr>
            <w:tcW w:w="13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0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80</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80.5</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80.3</w:t>
            </w:r>
          </w:p>
        </w:tc>
        <w:tc>
          <w:tcPr>
            <w:tcW w:w="174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4</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2020046</w:t>
            </w:r>
          </w:p>
        </w:tc>
        <w:tc>
          <w:tcPr>
            <w:tcW w:w="13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0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78</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78.7</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78.4</w:t>
            </w:r>
          </w:p>
        </w:tc>
        <w:tc>
          <w:tcPr>
            <w:tcW w:w="174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5</w:t>
            </w:r>
          </w:p>
        </w:tc>
        <w:tc>
          <w:tcPr>
            <w:tcW w:w="148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2020036</w:t>
            </w:r>
          </w:p>
        </w:tc>
        <w:tc>
          <w:tcPr>
            <w:tcW w:w="13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90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77</w:t>
            </w:r>
          </w:p>
        </w:tc>
        <w:tc>
          <w:tcPr>
            <w:tcW w:w="156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74</w:t>
            </w:r>
          </w:p>
        </w:tc>
        <w:tc>
          <w:tcPr>
            <w:tcW w:w="154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75.2</w:t>
            </w:r>
          </w:p>
        </w:tc>
        <w:tc>
          <w:tcPr>
            <w:tcW w:w="174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080"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r>
      <w:tr>
        <w:tblPrEx>
          <w:tblCellMar>
            <w:top w:w="0" w:type="dxa"/>
            <w:left w:w="0" w:type="dxa"/>
            <w:bottom w:w="0" w:type="dxa"/>
            <w:right w:w="0" w:type="dxa"/>
          </w:tblCellMar>
        </w:tblPrEx>
        <w:tc>
          <w:tcPr>
            <w:tcW w:w="1095" w:type="dxa"/>
            <w:tcBorders>
              <w:top w:val="nil"/>
              <w:left w:val="nil"/>
              <w:bottom w:val="nil"/>
              <w:right w:val="nil"/>
            </w:tcBorders>
            <w:shd w:val="clear"/>
            <w:tcMar>
              <w:top w:w="75" w:type="dxa"/>
              <w:left w:w="150" w:type="dxa"/>
              <w:bottom w:w="75" w:type="dxa"/>
              <w:right w:w="150" w:type="dxa"/>
            </w:tcMar>
            <w:vAlign w:val="center"/>
          </w:tcPr>
          <w:p>
            <w:pPr>
              <w:rPr>
                <w:rFonts w:hint="default" w:ascii="Arial" w:hAnsi="Arial" w:cs="Arial"/>
                <w:caps w:val="0"/>
                <w:spacing w:val="0"/>
                <w:sz w:val="24"/>
                <w:szCs w:val="24"/>
              </w:rPr>
            </w:pPr>
          </w:p>
        </w:tc>
        <w:tc>
          <w:tcPr>
            <w:tcW w:w="12690" w:type="dxa"/>
            <w:gridSpan w:val="9"/>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综合成绩说明：笔试占40%，面试占60%。</w:t>
            </w:r>
          </w:p>
        </w:tc>
        <w:tc>
          <w:tcPr>
            <w:tcW w:w="0" w:type="auto"/>
            <w:shd w:val="clear"/>
            <w:vAlign w:val="center"/>
          </w:tcPr>
          <w:p>
            <w:pPr>
              <w:rPr>
                <w:rFonts w:hint="default" w:ascii="Arial" w:hAnsi="Arial" w:cs="Arial"/>
                <w:caps w:val="0"/>
                <w:spacing w:val="0"/>
                <w:sz w:val="24"/>
                <w:szCs w:val="24"/>
              </w:rPr>
            </w:pPr>
          </w:p>
        </w:tc>
        <w:tc>
          <w:tcPr>
            <w:tcW w:w="0" w:type="auto"/>
            <w:shd w:val="clear"/>
            <w:vAlign w:val="center"/>
          </w:tcPr>
          <w:p>
            <w:pPr>
              <w:rPr>
                <w:rFonts w:hint="default" w:ascii="Arial" w:hAnsi="Arial" w:cs="Arial"/>
                <w:caps w:val="0"/>
                <w:spacing w:val="0"/>
                <w:sz w:val="24"/>
                <w:szCs w:val="24"/>
              </w:rPr>
            </w:pPr>
          </w:p>
        </w:tc>
        <w:tc>
          <w:tcPr>
            <w:tcW w:w="0" w:type="auto"/>
            <w:shd w:val="clear"/>
            <w:vAlign w:val="center"/>
          </w:tcPr>
          <w:p>
            <w:pPr>
              <w:rPr>
                <w:rFonts w:hint="default" w:ascii="Arial" w:hAnsi="Arial" w:cs="Arial"/>
                <w:caps w:val="0"/>
                <w:spacing w:val="0"/>
                <w:sz w:val="24"/>
                <w:szCs w:val="24"/>
              </w:rPr>
            </w:pPr>
          </w:p>
        </w:tc>
        <w:tc>
          <w:tcPr>
            <w:tcW w:w="0" w:type="auto"/>
            <w:shd w:val="clear"/>
            <w:vAlign w:val="center"/>
          </w:tcPr>
          <w:p>
            <w:pPr>
              <w:rPr>
                <w:rFonts w:hint="default" w:ascii="Arial" w:hAnsi="Arial" w:cs="Arial"/>
                <w:caps w:val="0"/>
                <w:spacing w:val="0"/>
                <w:sz w:val="24"/>
                <w:szCs w:val="24"/>
              </w:rPr>
            </w:pPr>
          </w:p>
        </w:tc>
        <w:tc>
          <w:tcPr>
            <w:tcW w:w="0" w:type="auto"/>
            <w:shd w:val="clear"/>
            <w:vAlign w:val="center"/>
          </w:tcPr>
          <w:p>
            <w:pPr>
              <w:rPr>
                <w:rFonts w:hint="default" w:ascii="Arial" w:hAnsi="Arial" w:cs="Arial"/>
                <w:caps w:val="0"/>
                <w:spacing w:val="0"/>
                <w:sz w:val="24"/>
                <w:szCs w:val="24"/>
              </w:rPr>
            </w:pPr>
          </w:p>
        </w:tc>
      </w:tr>
    </w:tbl>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F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2020-12-04T10:35:58Z</dcterms:created>
  <dc:creator>Administrator</dc:creator>
  <cp:lastModifiedBy>那时花开咖啡馆。</cp:lastModifiedBy>
  <dcterms:modified xsi:type="dcterms:W3CDTF">2020-12-04T10:36:01Z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