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ascii="微软雅黑" w:hAnsi="微软雅黑" w:eastAsia="微软雅黑" w:cs="微软雅黑"/>
          <w:b/>
          <w:color w:val="000000" w:themeColor="text1"/>
          <w:sz w:val="36"/>
          <w:szCs w:val="36"/>
          <w:u w:val="none"/>
          <w14:textFill>
            <w14:solidFill>
              <w14:schemeClr w14:val="tx1"/>
            </w14:solidFill>
          </w14:textFill>
        </w:rPr>
      </w:pPr>
      <w:r>
        <w:rPr>
          <w:rStyle w:val="4"/>
          <w:rFonts w:hint="eastAsia" w:ascii="微软雅黑" w:hAnsi="微软雅黑" w:eastAsia="微软雅黑" w:cs="微软雅黑"/>
          <w:b/>
          <w:color w:val="000000" w:themeColor="text1"/>
          <w:sz w:val="36"/>
          <w:szCs w:val="36"/>
          <w:u w:val="none"/>
          <w14:textFill>
            <w14:solidFill>
              <w14:schemeClr w14:val="tx1"/>
            </w14:solidFill>
          </w14:textFill>
        </w:rPr>
        <w:t>附件2:</w:t>
      </w:r>
    </w:p>
    <w:p>
      <w:pPr>
        <w:jc w:val="center"/>
        <w:rPr>
          <w:rFonts w:ascii="仿宋" w:hAnsi="仿宋" w:eastAsia="仿宋"/>
          <w:b/>
          <w:bCs/>
          <w:color w:val="000000" w:themeColor="text1"/>
          <w:sz w:val="36"/>
          <w:szCs w:val="36"/>
          <w14:textFill>
            <w14:solidFill>
              <w14:schemeClr w14:val="tx1"/>
            </w14:solidFill>
          </w14:textFill>
        </w:rPr>
      </w:pPr>
      <w:r>
        <w:rPr>
          <w:rStyle w:val="4"/>
          <w:rFonts w:hint="eastAsia" w:ascii="微软雅黑" w:hAnsi="微软雅黑" w:eastAsia="微软雅黑" w:cs="微软雅黑"/>
          <w:b/>
          <w:color w:val="000000" w:themeColor="text1"/>
          <w:sz w:val="36"/>
          <w:szCs w:val="36"/>
          <w:u w:val="none"/>
          <w14:textFill>
            <w14:solidFill>
              <w14:schemeClr w14:val="tx1"/>
            </w14:solidFill>
          </w14:textFill>
        </w:rPr>
        <w:t>邵武市国有建设发展有限公司及子公司公开招聘工作人员岗位及条件补充公告一览表补充公告</w:t>
      </w:r>
      <w:r>
        <w:rPr>
          <w:rStyle w:val="4"/>
          <w:rFonts w:hint="eastAsia" w:ascii="微软雅黑" w:hAnsi="微软雅黑" w:eastAsia="微软雅黑" w:cs="微软雅黑"/>
          <w:b/>
          <w:color w:val="000000" w:themeColor="text1"/>
          <w:sz w:val="32"/>
          <w:szCs w:val="32"/>
          <w:u w:val="none"/>
          <w14:textFill>
            <w14:solidFill>
              <w14:schemeClr w14:val="tx1"/>
            </w14:solidFill>
          </w14:textFill>
        </w:rPr>
        <w:t>（8人）</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一：邵武市国有建设发展有限公司（2人）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法务；</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学历：普通全日制本科及以上；</w:t>
      </w:r>
    </w:p>
    <w:p>
      <w:pPr>
        <w:spacing w:line="560" w:lineRule="exact"/>
        <w:rPr>
          <w:rFonts w:ascii="仿宋" w:hAnsi="仿宋" w:eastAsia="仿宋"/>
          <w:sz w:val="32"/>
          <w:szCs w:val="32"/>
        </w:rPr>
      </w:pPr>
      <w:r>
        <w:rPr>
          <w:rFonts w:hint="eastAsia" w:ascii="仿宋" w:hAnsi="仿宋" w:eastAsia="仿宋"/>
          <w:sz w:val="32"/>
          <w:szCs w:val="32"/>
        </w:rPr>
        <w:t>专业条件：法学类专业，3年及以上</w:t>
      </w:r>
      <w:r>
        <w:rPr>
          <w:rFonts w:hint="eastAsia" w:ascii="仿宋" w:hAnsi="仿宋" w:eastAsia="仿宋"/>
          <w:b/>
          <w:sz w:val="32"/>
          <w:szCs w:val="32"/>
          <w:u w:val="single"/>
        </w:rPr>
        <w:t>中、大型国有企业改为（企事业单位）</w:t>
      </w:r>
      <w:r>
        <w:rPr>
          <w:rFonts w:hint="eastAsia" w:ascii="仿宋" w:hAnsi="仿宋" w:eastAsia="仿宋"/>
          <w:sz w:val="32"/>
          <w:szCs w:val="32"/>
        </w:rPr>
        <w:t>法务相关工作经验，通过司法考试者优先考虑，具备良好的沟通表达及法律文书起草能力，个性沉稳，具有高度责任心；</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项目工程师；</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专业条件：土建类专业，持有安全员资格证书,从事建筑施工现场安全管理（</w:t>
      </w:r>
      <w:r>
        <w:rPr>
          <w:rFonts w:hint="eastAsia" w:ascii="仿宋" w:hAnsi="仿宋" w:eastAsia="仿宋"/>
          <w:b/>
          <w:sz w:val="32"/>
          <w:szCs w:val="32"/>
          <w:u w:val="single"/>
        </w:rPr>
        <w:t>3年改为1年）</w:t>
      </w:r>
      <w:r>
        <w:rPr>
          <w:rFonts w:hint="eastAsia" w:ascii="仿宋" w:hAnsi="仿宋" w:eastAsia="仿宋"/>
          <w:sz w:val="32"/>
          <w:szCs w:val="32"/>
        </w:rPr>
        <w:t>及以上；熟悉国家建筑安全规范和行业标准，熟悉生产现场安全工作流程、安全操作规范和安全管理程序；能够及时发现和识别重大危险源；熟练掌握建筑施工大型机械、塔吊升降机、脚架、临时用电、危化品等相关安全规章、标准和日常安全管理；</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二：邵武市旗山城市陵园投资运营有限公司（1人）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出纳；</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w:t>
      </w:r>
      <w:r>
        <w:rPr>
          <w:rFonts w:hint="eastAsia" w:ascii="仿宋" w:hAnsi="仿宋" w:eastAsia="仿宋"/>
          <w:b/>
          <w:sz w:val="32"/>
          <w:szCs w:val="32"/>
          <w:u w:val="single"/>
        </w:rPr>
        <w:t>普通全日制大专改为（大专）</w:t>
      </w:r>
      <w:r>
        <w:rPr>
          <w:rFonts w:hint="eastAsia" w:ascii="仿宋" w:hAnsi="仿宋" w:eastAsia="仿宋"/>
          <w:sz w:val="32"/>
          <w:szCs w:val="32"/>
        </w:rPr>
        <w:t>及以上学历；</w:t>
      </w:r>
    </w:p>
    <w:p>
      <w:pPr>
        <w:spacing w:line="560" w:lineRule="exact"/>
        <w:rPr>
          <w:rFonts w:ascii="仿宋" w:hAnsi="仿宋" w:eastAsia="仿宋"/>
          <w:sz w:val="32"/>
          <w:szCs w:val="32"/>
        </w:rPr>
      </w:pPr>
      <w:r>
        <w:rPr>
          <w:rFonts w:hint="eastAsia" w:ascii="仿宋" w:hAnsi="仿宋" w:eastAsia="仿宋"/>
          <w:sz w:val="32"/>
          <w:szCs w:val="32"/>
        </w:rPr>
        <w:t>专业条件：会计与审计类专业，具</w:t>
      </w:r>
      <w:r>
        <w:rPr>
          <w:rFonts w:hint="eastAsia" w:ascii="仿宋" w:hAnsi="仿宋" w:eastAsia="仿宋"/>
          <w:b/>
          <w:sz w:val="32"/>
          <w:szCs w:val="32"/>
          <w:u w:val="single"/>
        </w:rPr>
        <w:t>（有初级会计职称）删除</w:t>
      </w:r>
      <w:r>
        <w:rPr>
          <w:rFonts w:hint="eastAsia" w:ascii="仿宋" w:hAnsi="仿宋" w:eastAsia="仿宋"/>
          <w:sz w:val="32"/>
          <w:szCs w:val="32"/>
          <w:u w:val="single"/>
        </w:rPr>
        <w:t>，</w:t>
      </w:r>
      <w:r>
        <w:rPr>
          <w:rFonts w:hint="eastAsia" w:ascii="仿宋" w:hAnsi="仿宋" w:eastAsia="仿宋"/>
          <w:sz w:val="32"/>
          <w:szCs w:val="32"/>
        </w:rPr>
        <w:t>有</w:t>
      </w:r>
      <w:r>
        <w:rPr>
          <w:rFonts w:hint="eastAsia" w:ascii="仿宋" w:hAnsi="仿宋" w:eastAsia="仿宋"/>
          <w:b/>
          <w:sz w:val="32"/>
          <w:szCs w:val="32"/>
          <w:u w:val="single"/>
        </w:rPr>
        <w:t>2年改（3年）</w:t>
      </w:r>
      <w:r>
        <w:rPr>
          <w:rFonts w:hint="eastAsia" w:ascii="仿宋" w:hAnsi="仿宋" w:eastAsia="仿宋"/>
          <w:sz w:val="32"/>
          <w:szCs w:val="32"/>
        </w:rPr>
        <w:t>以上财务工作经验；</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三：邵武市建发国有资产经营管理有限公司（1人）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安全员；</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w:t>
      </w:r>
      <w:r>
        <w:rPr>
          <w:rFonts w:hint="eastAsia" w:ascii="仿宋" w:hAnsi="仿宋" w:eastAsia="仿宋"/>
          <w:b/>
          <w:sz w:val="32"/>
          <w:szCs w:val="32"/>
          <w:u w:val="single"/>
        </w:rPr>
        <w:t>土建类专业（去除）</w:t>
      </w:r>
      <w:r>
        <w:rPr>
          <w:rFonts w:hint="eastAsia" w:ascii="仿宋" w:hAnsi="仿宋" w:eastAsia="仿宋"/>
          <w:sz w:val="32"/>
          <w:szCs w:val="32"/>
        </w:rPr>
        <w:t>，需持有安全员资格证书，</w:t>
      </w:r>
      <w:r>
        <w:rPr>
          <w:rFonts w:hint="eastAsia" w:ascii="仿宋" w:hAnsi="仿宋" w:eastAsia="仿宋"/>
          <w:b/>
          <w:sz w:val="32"/>
          <w:szCs w:val="32"/>
          <w:u w:val="single"/>
        </w:rPr>
        <w:t>有2年以上安全管理工作经验（去除），</w:t>
      </w:r>
      <w:r>
        <w:rPr>
          <w:rFonts w:hint="eastAsia" w:ascii="仿宋" w:hAnsi="仿宋" w:eastAsia="仿宋"/>
          <w:sz w:val="32"/>
          <w:szCs w:val="32"/>
        </w:rPr>
        <w:t>具有鉴别建筑、房屋、消防安全隐患能力；</w:t>
      </w:r>
      <w:r>
        <w:rPr>
          <w:rFonts w:hint="eastAsia" w:ascii="仿宋" w:hAnsi="仿宋" w:eastAsia="仿宋"/>
          <w:b/>
          <w:sz w:val="32"/>
          <w:szCs w:val="32"/>
        </w:rPr>
        <w:t>（加上）</w:t>
      </w:r>
      <w:r>
        <w:rPr>
          <w:rFonts w:hint="eastAsia" w:ascii="仿宋" w:hAnsi="仿宋" w:eastAsia="仿宋"/>
          <w:b/>
          <w:sz w:val="32"/>
          <w:szCs w:val="32"/>
          <w:u w:val="single"/>
        </w:rPr>
        <w:t>土建类专业优先</w:t>
      </w:r>
      <w:r>
        <w:rPr>
          <w:rFonts w:hint="eastAsia" w:ascii="仿宋" w:hAnsi="仿宋" w:eastAsia="仿宋"/>
          <w:b/>
          <w:sz w:val="32"/>
          <w:szCs w:val="32"/>
        </w:rPr>
        <w:t>。</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四：邵武市市政建筑工程有限公司（2人）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质安考核部；</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专业条件：土建类专业，5年及以上建筑方面工作经验，2项以上工作业绩，具有建筑类工程师职称；</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w:t>
      </w:r>
      <w:r>
        <w:rPr>
          <w:rFonts w:hint="eastAsia" w:ascii="仿宋" w:hAnsi="仿宋" w:eastAsia="仿宋"/>
          <w:b/>
          <w:sz w:val="32"/>
          <w:szCs w:val="32"/>
          <w:u w:val="single"/>
        </w:rPr>
        <w:t>7.6（按工程师薪酬，改为11）</w:t>
      </w:r>
      <w:r>
        <w:rPr>
          <w:rFonts w:hint="eastAsia" w:ascii="仿宋" w:hAnsi="仿宋" w:eastAsia="仿宋"/>
          <w:sz w:val="32"/>
          <w:szCs w:val="32"/>
        </w:rPr>
        <w:t>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工程建设部；</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专业条件：土建类专业，5年及以上施工方面工作经验，具有房建或市政专业工程师职称；</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w:t>
      </w:r>
      <w:r>
        <w:rPr>
          <w:rFonts w:hint="eastAsia" w:ascii="仿宋" w:hAnsi="仿宋" w:eastAsia="仿宋"/>
          <w:b/>
          <w:sz w:val="32"/>
          <w:szCs w:val="32"/>
          <w:u w:val="single"/>
        </w:rPr>
        <w:t>7.6（按工程师薪酬，改为11）</w:t>
      </w:r>
      <w:r>
        <w:rPr>
          <w:rFonts w:hint="eastAsia" w:ascii="仿宋" w:hAnsi="仿宋" w:eastAsia="仿宋"/>
          <w:sz w:val="32"/>
          <w:szCs w:val="32"/>
        </w:rPr>
        <w:t>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_GB2312" w:hAnsi="仿宋_GB2312" w:eastAsia="仿宋_GB2312" w:cs="仿宋_GB2312"/>
          <w:sz w:val="32"/>
          <w:szCs w:val="32"/>
        </w:rPr>
      </w:pPr>
      <w:r>
        <w:rPr>
          <w:rFonts w:ascii="仿宋_GB2312" w:hAnsi="仿宋_GB2312" w:eastAsia="仿宋_GB2312" w:cs="仿宋_GB2312"/>
          <w:b/>
          <w:bCs/>
          <w:sz w:val="32"/>
          <w:szCs w:val="32"/>
        </w:rPr>
        <w:t>五</w:t>
      </w:r>
      <w:r>
        <w:rPr>
          <w:rFonts w:hint="eastAsia" w:ascii="仿宋_GB2312" w:hAnsi="仿宋_GB2312" w:eastAsia="仿宋_GB2312" w:cs="仿宋_GB2312"/>
          <w:b/>
          <w:bCs/>
          <w:sz w:val="32"/>
          <w:szCs w:val="32"/>
        </w:rPr>
        <w:t>：邵武市金盾保安服务有限公司（2人）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综合办主任；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w:t>
      </w:r>
      <w:r>
        <w:rPr>
          <w:rFonts w:hint="eastAsia" w:ascii="仿宋_GB2312" w:hAnsi="仿宋_GB2312" w:eastAsia="仿宋_GB2312" w:cs="仿宋_GB2312"/>
          <w:b/>
          <w:sz w:val="32"/>
          <w:szCs w:val="32"/>
          <w:u w:val="single"/>
        </w:rPr>
        <w:t>35周岁至45周岁改为（45周岁）</w:t>
      </w:r>
      <w:r>
        <w:rPr>
          <w:rFonts w:hint="eastAsia" w:ascii="仿宋_GB2312" w:hAnsi="仿宋_GB2312" w:eastAsia="仿宋_GB2312" w:cs="仿宋_GB2312"/>
          <w:sz w:val="32"/>
          <w:szCs w:val="32"/>
        </w:rPr>
        <w:t>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条件：公共管理类等相关专业；具备良好的职业道德及敬业精神，具备良好的企业行政管理知识，熟悉国家相关劳动行政法律法规，掌握公司的办公室管理流程；具备良好的沟通协调和管理能力；具备一定的公关能力;具备</w:t>
      </w:r>
      <w:r>
        <w:rPr>
          <w:rFonts w:hint="eastAsia" w:ascii="仿宋_GB2312" w:hAnsi="仿宋_GB2312" w:eastAsia="仿宋_GB2312" w:cs="仿宋_GB2312"/>
          <w:b/>
          <w:sz w:val="32"/>
          <w:szCs w:val="32"/>
          <w:u w:val="single"/>
        </w:rPr>
        <w:t>5年以上办公室工作经验（去除），</w:t>
      </w:r>
      <w:r>
        <w:rPr>
          <w:rFonts w:hint="eastAsia" w:ascii="仿宋_GB2312" w:hAnsi="仿宋_GB2312" w:eastAsia="仿宋_GB2312" w:cs="仿宋_GB2312"/>
          <w:sz w:val="32"/>
          <w:szCs w:val="32"/>
        </w:rPr>
        <w:t>3年以上办公室管理工作经验；</w:t>
      </w:r>
    </w:p>
    <w:p>
      <w:pPr>
        <w:spacing w:line="560" w:lineRule="exact"/>
        <w:rPr>
          <w:rFonts w:ascii="仿宋" w:hAnsi="仿宋" w:eastAsia="仿宋"/>
          <w:b/>
          <w:sz w:val="32"/>
          <w:szCs w:val="32"/>
          <w:u w:val="single"/>
        </w:rPr>
      </w:pPr>
      <w:r>
        <w:rPr>
          <w:rFonts w:hint="eastAsia" w:ascii="仿宋_GB2312" w:hAnsi="仿宋_GB2312" w:eastAsia="仿宋_GB2312" w:cs="仿宋_GB2312"/>
          <w:color w:val="000000"/>
          <w:sz w:val="32"/>
          <w:szCs w:val="32"/>
          <w:shd w:val="clear" w:color="auto" w:fill="FFFFFF"/>
        </w:rPr>
        <w:t>薪资待遇：</w:t>
      </w:r>
      <w:r>
        <w:rPr>
          <w:rFonts w:hint="eastAsia" w:ascii="仿宋_GB2312" w:hAnsi="仿宋_GB2312" w:eastAsia="仿宋_GB2312" w:cs="仿宋_GB2312"/>
          <w:b/>
          <w:color w:val="000000"/>
          <w:sz w:val="32"/>
          <w:szCs w:val="32"/>
          <w:u w:val="single"/>
          <w:shd w:val="clear" w:color="auto" w:fill="FFFFFF"/>
        </w:rPr>
        <w:t>按该公司薪酬管理制度执行，正式录用后缴纳五险一金。改为</w:t>
      </w:r>
      <w:r>
        <w:rPr>
          <w:rFonts w:hint="eastAsia" w:ascii="仿宋" w:hAnsi="仿宋" w:eastAsia="仿宋"/>
          <w:b/>
          <w:sz w:val="32"/>
          <w:szCs w:val="32"/>
          <w:u w:val="single"/>
        </w:rPr>
        <w:t>按薪酬管理制度执行</w:t>
      </w:r>
      <w:bookmarkStart w:id="0" w:name="_GoBack"/>
      <w:r>
        <w:rPr>
          <w:rFonts w:hint="eastAsia" w:ascii="仿宋" w:hAnsi="仿宋" w:eastAsia="仿宋"/>
          <w:b/>
          <w:color w:val="000000" w:themeColor="text1"/>
          <w:sz w:val="32"/>
          <w:szCs w:val="32"/>
          <w:u w:val="single"/>
          <w14:textFill>
            <w14:solidFill>
              <w14:schemeClr w14:val="tx1"/>
            </w14:solidFill>
          </w14:textFill>
        </w:rPr>
        <w:t>，年收入8.3万元左右（岗</w:t>
      </w:r>
      <w:bookmarkEnd w:id="0"/>
      <w:r>
        <w:rPr>
          <w:rFonts w:hint="eastAsia" w:ascii="仿宋" w:hAnsi="仿宋" w:eastAsia="仿宋"/>
          <w:b/>
          <w:sz w:val="32"/>
          <w:szCs w:val="32"/>
          <w:u w:val="single"/>
        </w:rPr>
        <w:t>位工资+津贴+绩效工资+五险一金（含单位部分）），根据业绩考核确定绩效工资。</w:t>
      </w:r>
    </w:p>
    <w:p>
      <w:pPr>
        <w:spacing w:line="560" w:lineRule="exact"/>
        <w:rPr>
          <w:rFonts w:ascii="仿宋" w:hAnsi="仿宋" w:eastAsia="仿宋"/>
          <w:b/>
          <w:bCs/>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车管办主管；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性别：(男改不限)；</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w:t>
      </w:r>
      <w:r>
        <w:rPr>
          <w:rFonts w:hint="eastAsia" w:ascii="仿宋_GB2312" w:hAnsi="仿宋_GB2312" w:eastAsia="仿宋_GB2312" w:cs="仿宋_GB2312"/>
          <w:b/>
          <w:sz w:val="32"/>
          <w:szCs w:val="32"/>
          <w:u w:val="single"/>
        </w:rPr>
        <w:t>40周岁（改45周岁）</w:t>
      </w:r>
      <w:r>
        <w:rPr>
          <w:rFonts w:hint="eastAsia" w:ascii="仿宋_GB2312" w:hAnsi="仿宋_GB2312" w:eastAsia="仿宋_GB2312" w:cs="仿宋_GB2312"/>
          <w:sz w:val="32"/>
          <w:szCs w:val="32"/>
        </w:rPr>
        <w:t>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学历：大专及以上；</w:t>
      </w:r>
    </w:p>
    <w:p>
      <w:pPr>
        <w:spacing w:line="54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专业条件</w:t>
      </w:r>
      <w:r>
        <w:rPr>
          <w:rFonts w:hint="eastAsia" w:ascii="仿宋_GB2312" w:hAnsi="仿宋_GB2312" w:eastAsia="仿宋_GB2312" w:cs="仿宋_GB2312"/>
          <w:b/>
          <w:sz w:val="32"/>
          <w:szCs w:val="32"/>
          <w:u w:val="single"/>
        </w:rPr>
        <w:t>：物业管理、项目管理（加或工商管理学）</w:t>
      </w:r>
      <w:r>
        <w:rPr>
          <w:rFonts w:hint="eastAsia" w:ascii="仿宋_GB2312" w:hAnsi="仿宋_GB2312" w:eastAsia="仿宋_GB2312" w:cs="仿宋_GB2312"/>
          <w:sz w:val="32"/>
          <w:szCs w:val="32"/>
        </w:rPr>
        <w:t>等相关专业；具有2年及以上物业管理、</w:t>
      </w:r>
      <w:r>
        <w:rPr>
          <w:rFonts w:hint="eastAsia" w:ascii="仿宋_GB2312" w:hAnsi="仿宋_GB2312" w:eastAsia="仿宋_GB2312" w:cs="仿宋_GB2312"/>
          <w:b/>
          <w:sz w:val="32"/>
          <w:szCs w:val="32"/>
          <w:u w:val="single"/>
        </w:rPr>
        <w:t>（加社区管理）</w:t>
      </w:r>
      <w:r>
        <w:rPr>
          <w:rFonts w:hint="eastAsia" w:ascii="仿宋_GB2312" w:hAnsi="仿宋_GB2312" w:eastAsia="仿宋_GB2312" w:cs="仿宋_GB2312"/>
          <w:sz w:val="32"/>
          <w:szCs w:val="32"/>
        </w:rPr>
        <w:t>、车场管理及运营工作经验；具有软件或者硬件实施经验；具有良好的与客户进行业务沟通的商务能力，具有理解、引导、管理客户需求的能力；具有交管、</w:t>
      </w:r>
      <w:r>
        <w:rPr>
          <w:rFonts w:hint="eastAsia" w:ascii="仿宋_GB2312" w:hAnsi="仿宋_GB2312" w:eastAsia="仿宋_GB2312" w:cs="仿宋_GB2312"/>
          <w:color w:val="000000"/>
          <w:sz w:val="32"/>
          <w:szCs w:val="32"/>
          <w:shd w:val="clear" w:color="auto" w:fill="FFFFFF"/>
        </w:rPr>
        <w:t>公安、部队系统管理经验优先。</w:t>
      </w:r>
    </w:p>
    <w:p>
      <w:pPr>
        <w:spacing w:line="560" w:lineRule="exact"/>
      </w:pPr>
      <w:r>
        <w:rPr>
          <w:rFonts w:hint="eastAsia" w:ascii="仿宋_GB2312" w:hAnsi="仿宋_GB2312" w:eastAsia="仿宋_GB2312" w:cs="仿宋_GB2312"/>
          <w:color w:val="000000"/>
          <w:sz w:val="32"/>
          <w:szCs w:val="32"/>
          <w:shd w:val="clear" w:color="auto" w:fill="FFFFFF"/>
        </w:rPr>
        <w:t>薪资待遇：</w:t>
      </w:r>
      <w:r>
        <w:rPr>
          <w:rFonts w:hint="eastAsia" w:ascii="仿宋_GB2312" w:hAnsi="仿宋_GB2312" w:eastAsia="仿宋_GB2312" w:cs="仿宋_GB2312"/>
          <w:b/>
          <w:color w:val="000000"/>
          <w:sz w:val="32"/>
          <w:szCs w:val="32"/>
          <w:u w:val="single"/>
          <w:shd w:val="clear" w:color="auto" w:fill="FFFFFF"/>
        </w:rPr>
        <w:t>按该公司薪酬管理制度执行，正式录用后缴纳五险一金。改为</w:t>
      </w:r>
      <w:r>
        <w:rPr>
          <w:rFonts w:hint="eastAsia" w:ascii="仿宋" w:hAnsi="仿宋" w:eastAsia="仿宋"/>
          <w:b/>
          <w:sz w:val="32"/>
          <w:szCs w:val="32"/>
          <w:u w:val="single"/>
        </w:rPr>
        <w:t>按薪酬管理制度执行，年收入7万元左右（岗位工资+津贴+绩效工资+五险一金（含单位部分）），根据业绩考核确定绩效工资。</w:t>
      </w:r>
    </w:p>
    <w:p/>
    <w:sectPr>
      <w:pgSz w:w="11906" w:h="16838"/>
      <w:pgMar w:top="192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26403"/>
    <w:rsid w:val="07326403"/>
    <w:rsid w:val="5B6D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2020-12-07T06:58:00Z</dcterms:created>
  <dc:creator>曾文铸</dc:creator>
  <cp:lastModifiedBy>Administrator</cp:lastModifiedBy>
  <dcterms:modified xsi:type="dcterms:W3CDTF">2020-12-07T12:58:59Z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