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64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附件2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××自愿放弃考察申请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本人××，性别，身份证号××××××××××，于2020年12月通过2020年枣庄高新区第二批青年人才优选面试，并进入考察范围。由于××××原因，本人自愿放弃报考的××职位，特申请不再参加考察。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default"/>
          <w:lang w:val="en-US" w:eastAsia="zh-CN"/>
        </w:rPr>
        <w:t xml:space="preserve">申请人签名：××××      </w:t>
      </w:r>
    </w:p>
    <w:p>
      <w:pPr>
        <w:bidi w:val="0"/>
        <w:ind w:firstLine="64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default"/>
          <w:lang w:val="en-US" w:eastAsia="zh-CN"/>
        </w:rPr>
        <w:t xml:space="preserve">（加按红手印）          </w:t>
      </w:r>
    </w:p>
    <w:p>
      <w:pPr>
        <w:bidi w:val="0"/>
        <w:ind w:firstLine="640" w:firstLineChars="20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2020年×××月×××日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343FF"/>
    <w:multiLevelType w:val="multilevel"/>
    <w:tmpl w:val="E3A343FF"/>
    <w:lvl w:ilvl="0" w:tentative="0">
      <w:start w:val="1"/>
      <w:numFmt w:val="none"/>
      <w:pStyle w:val="2"/>
      <w:suff w:val="nothing"/>
      <w:lvlText w:val=""/>
      <w:lvlJc w:val="center"/>
      <w:pPr>
        <w:tabs>
          <w:tab w:val="left" w:pos="0"/>
        </w:tabs>
        <w:ind w:left="0" w:firstLine="0"/>
      </w:pPr>
      <w:rPr>
        <w:rFonts w:hint="eastAsia" w:ascii="宋体" w:hAnsi="宋体" w:eastAsia="方正小标宋简体" w:cs="宋体"/>
        <w:sz w:val="44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680"/>
      </w:pPr>
      <w:rPr>
        <w:rFonts w:hint="eastAsia" w:ascii="宋体" w:hAnsi="宋体" w:eastAsia="黑体" w:cs="宋体"/>
        <w:sz w:val="32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680"/>
      </w:pPr>
      <w:rPr>
        <w:rFonts w:hint="eastAsia" w:ascii="宋体" w:hAnsi="宋体" w:eastAsia="楷体_GB2312" w:cs="宋体"/>
        <w:sz w:val="32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635A"/>
    <w:rsid w:val="07A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2020-12-07T10:22:00Z</dcterms:created>
  <dc:creator>tian</dc:creator>
  <cp:lastModifiedBy>tian</cp:lastModifiedBy>
  <dcterms:modified xsi:type="dcterms:W3CDTF">2020-12-07T10:24:14Z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