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i w:val="0"/>
          <w:caps w:val="0"/>
          <w:color w:val="222222"/>
          <w:spacing w:val="0"/>
          <w:sz w:val="28"/>
          <w:szCs w:val="28"/>
          <w:shd w:val="clear" w:fill="FFFFFF"/>
        </w:rPr>
      </w:pPr>
      <w:r>
        <w:rPr>
          <w:rFonts w:hint="eastAsia" w:ascii="微软雅黑" w:hAnsi="微软雅黑" w:eastAsia="微软雅黑" w:cs="微软雅黑"/>
          <w:b/>
          <w:i w:val="0"/>
          <w:caps w:val="0"/>
          <w:color w:val="222222"/>
          <w:spacing w:val="0"/>
          <w:sz w:val="28"/>
          <w:szCs w:val="28"/>
          <w:shd w:val="clear" w:fill="FFFFFF"/>
        </w:rPr>
        <w:t>2020年</w:t>
      </w:r>
      <w:r>
        <w:rPr>
          <w:rFonts w:hint="eastAsia" w:ascii="微软雅黑" w:hAnsi="微软雅黑" w:eastAsia="微软雅黑" w:cs="微软雅黑"/>
          <w:b/>
          <w:i w:val="0"/>
          <w:caps w:val="0"/>
          <w:color w:val="222222"/>
          <w:spacing w:val="0"/>
          <w:sz w:val="28"/>
          <w:szCs w:val="28"/>
          <w:shd w:val="clear" w:fill="FFFFFF"/>
        </w:rPr>
        <w:t>中国社会科学院俄罗斯东欧中亚研究所第二批专业技术人员招聘拟聘用人员公示</w:t>
      </w:r>
    </w:p>
    <w:p>
      <w:pPr>
        <w:rPr>
          <w:rFonts w:hint="eastAsia" w:ascii="微软雅黑" w:hAnsi="微软雅黑" w:eastAsia="微软雅黑" w:cs="微软雅黑"/>
          <w:b/>
          <w:i w:val="0"/>
          <w:caps w:val="0"/>
          <w:color w:val="222222"/>
          <w:spacing w:val="0"/>
          <w:sz w:val="28"/>
          <w:szCs w:val="28"/>
          <w:shd w:val="clear" w:fill="FFFFFF"/>
        </w:rPr>
      </w:pPr>
      <w:r>
        <w:drawing>
          <wp:inline distT="0" distB="0" distL="114300" distR="114300">
            <wp:extent cx="4881880" cy="1590040"/>
            <wp:effectExtent l="0" t="0" r="762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81880" cy="159004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80C22"/>
    <w:rsid w:val="71980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2020-12-05T02:13:00Z</dcterms:created>
  <dc:creator>ASUS</dc:creator>
  <cp:lastModifiedBy>ASUS</cp:lastModifiedBy>
  <dcterms:modified xsi:type="dcterms:W3CDTF">2020-12-05T02:13:49Z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