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</w:t>
      </w:r>
      <w:r>
        <w:rPr>
          <w:rFonts w:hint="eastAsia" w:eastAsia="仿宋_GB2312"/>
          <w:sz w:val="32"/>
          <w:szCs w:val="32"/>
          <w:lang w:val="en-US" w:eastAsia="zh-CN"/>
        </w:rPr>
        <w:t>人民检察院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</w:t>
      </w:r>
      <w:r>
        <w:rPr>
          <w:rFonts w:hint="eastAsia" w:eastAsia="仿宋_GB2312"/>
          <w:sz w:val="32"/>
          <w:szCs w:val="32"/>
          <w:lang w:val="en-US" w:eastAsia="zh-CN"/>
        </w:rPr>
        <w:t>黑龙江省人民检察院</w:t>
      </w:r>
      <w:r>
        <w:rPr>
          <w:rFonts w:hint="eastAsia" w:eastAsia="仿宋_GB2312"/>
          <w:sz w:val="32"/>
          <w:szCs w:val="32"/>
        </w:rPr>
        <w:t>公开招聘聘用制书记员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行政文员</w:t>
      </w:r>
      <w:r>
        <w:rPr>
          <w:rFonts w:eastAsia="仿宋_GB2312"/>
          <w:sz w:val="32"/>
          <w:szCs w:val="32"/>
        </w:rPr>
        <w:t>考试。我单位同意其报考，并保证其如被录用，将配合有关单位办理</w:t>
      </w:r>
      <w:r>
        <w:rPr>
          <w:rFonts w:hint="eastAsia" w:eastAsia="仿宋_GB2312"/>
          <w:sz w:val="32"/>
          <w:szCs w:val="32"/>
          <w:lang w:val="en-US" w:eastAsia="zh-CN"/>
        </w:rPr>
        <w:t>相关</w:t>
      </w:r>
      <w:r>
        <w:rPr>
          <w:rFonts w:eastAsia="仿宋_GB2312"/>
          <w:sz w:val="32"/>
          <w:szCs w:val="32"/>
        </w:rPr>
        <w:t>手续。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252C10C0"/>
    <w:rsid w:val="32310E29"/>
    <w:rsid w:val="46E65029"/>
    <w:rsid w:val="4F365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fs</cp:lastModifiedBy>
  <dcterms:modified xsi:type="dcterms:W3CDTF">2020-12-01T09:34:01Z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