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74" w:rsidRPr="00EE0974" w:rsidRDefault="00EE0974" w:rsidP="00EE0974">
      <w:pPr>
        <w:pStyle w:val="a3"/>
        <w:jc w:val="center"/>
        <w:rPr>
          <w:b/>
          <w:sz w:val="18"/>
          <w:szCs w:val="18"/>
        </w:rPr>
      </w:pPr>
      <w:r w:rsidRPr="00EE0974">
        <w:rPr>
          <w:b/>
          <w:sz w:val="18"/>
          <w:szCs w:val="18"/>
        </w:rPr>
        <w:t>面试考生须知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二、考生应按照《准考证》上规定的时间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。在截止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时间15分钟之后的迟到考生，禁止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，面试成绩按“缺考”处置。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三、考生要携带必要的文具(如签字笔等)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，禁止携带具有发送或者接收信息功能的设备(如手机等)进入“抽题室”、“备课室”、“面试室”，如有违反，将按照作弊处理。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四、考生自</w:t>
      </w:r>
      <w:proofErr w:type="gramStart"/>
      <w:r>
        <w:rPr>
          <w:sz w:val="18"/>
          <w:szCs w:val="18"/>
        </w:rPr>
        <w:t>进入候考室</w:t>
      </w:r>
      <w:proofErr w:type="gramEnd"/>
      <w:r>
        <w:rPr>
          <w:sz w:val="18"/>
          <w:szCs w:val="18"/>
        </w:rPr>
        <w:t>起，要遵守秩序，保持安静，听从考点工作人员指令与安排，进入指定区域做好相关准备。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五、考生备课时，应将本人《准考证》和身份证放在课桌的指定位置，以便监考员核验。 “备课”时间为20分钟。</w:t>
      </w:r>
      <w:bookmarkStart w:id="0" w:name="_GoBack"/>
      <w:bookmarkEnd w:id="0"/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六、考生须在考点工作人员引导下进入“面试室”。面试时，试讲须按照“讲课”形式进行，“说课”形式不予给分。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 w:rsidR="00EE0974" w:rsidRDefault="00EE0974" w:rsidP="00EE0974">
      <w:pPr>
        <w:pStyle w:val="a3"/>
        <w:rPr>
          <w:sz w:val="18"/>
          <w:szCs w:val="18"/>
        </w:rPr>
      </w:pPr>
      <w:r>
        <w:rPr>
          <w:sz w:val="18"/>
          <w:szCs w:val="18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;如情节严重，触犯刑法，将报送公安部门依法处理。</w:t>
      </w:r>
    </w:p>
    <w:p w:rsidR="004D7E76" w:rsidRPr="00EE0974" w:rsidRDefault="004D7E76"/>
    <w:sectPr w:rsidR="004D7E76" w:rsidRPr="00EE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3F"/>
    <w:rsid w:val="00372B3F"/>
    <w:rsid w:val="004D7E76"/>
    <w:rsid w:val="00EE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8D96E-AECC-4951-8047-455EEE73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2020-12-03T05:18:00Z</dcterms:created>
  <dcterms:modified xsi:type="dcterms:W3CDTF">2020-12-03T05:18:00Z</dcterms:modified>
</cp:coreProperties>
</file>