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8"/>
        <w:gridCol w:w="1418"/>
        <w:gridCol w:w="1559"/>
        <w:gridCol w:w="4577"/>
      </w:tblGrid>
      <w:tr w:rsidR="00611E42" w:rsidRPr="00611E42" w:rsidTr="00611E42">
        <w:trPr>
          <w:trHeight w:val="791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职位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55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招聘人数</w:t>
            </w:r>
          </w:p>
        </w:tc>
        <w:tc>
          <w:tcPr>
            <w:tcW w:w="45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b/>
                <w:bCs/>
                <w:color w:val="333333"/>
                <w:sz w:val="24"/>
                <w:szCs w:val="24"/>
              </w:rPr>
              <w:t>职位要求</w:t>
            </w:r>
          </w:p>
        </w:tc>
      </w:tr>
      <w:tr w:rsidR="00611E42" w:rsidRPr="00611E42" w:rsidTr="00611E42">
        <w:trPr>
          <w:trHeight w:val="3828"/>
        </w:trPr>
        <w:tc>
          <w:tcPr>
            <w:tcW w:w="2418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社区专职工作人员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1.全日制本科及以上学历，专业不限；</w:t>
            </w:r>
          </w:p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 w:hint="eastAsia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2.年龄在18周岁以上，40周岁及以下（1980年11月30日至2002年11月29日）；</w:t>
            </w:r>
          </w:p>
          <w:p w:rsidR="00611E42" w:rsidRPr="00611E42" w:rsidRDefault="00611E42" w:rsidP="00611E42">
            <w:pPr>
              <w:wordWrap w:val="0"/>
              <w:adjustRightInd/>
              <w:snapToGrid/>
              <w:spacing w:before="120" w:after="120" w:line="525" w:lineRule="atLeast"/>
              <w:rPr>
                <w:rFonts w:ascii="微软雅黑" w:hAnsi="微软雅黑" w:cs="宋体"/>
                <w:color w:val="333333"/>
                <w:sz w:val="24"/>
                <w:szCs w:val="24"/>
              </w:rPr>
            </w:pPr>
            <w:r w:rsidRPr="00611E42">
              <w:rPr>
                <w:rFonts w:ascii="微软雅黑" w:hAnsi="微软雅黑" w:cs="宋体" w:hint="eastAsia"/>
                <w:color w:val="333333"/>
                <w:sz w:val="24"/>
                <w:szCs w:val="24"/>
              </w:rPr>
              <w:t>3.同等条件下，中共党员、退伍军人和志愿者（义工）积极分子、有基层工作经验者、有社工证者优先录取。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11E42"/>
    <w:rsid w:val="00323B43"/>
    <w:rsid w:val="003D37D8"/>
    <w:rsid w:val="004358AB"/>
    <w:rsid w:val="00611E42"/>
    <w:rsid w:val="0064020C"/>
    <w:rsid w:val="008811B0"/>
    <w:rsid w:val="008B7726"/>
    <w:rsid w:val="00B600C9"/>
    <w:rsid w:val="00B952C0"/>
    <w:rsid w:val="00BE21FF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611E4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2020-12-02T03:07:00Z</dcterms:created>
  <dcterms:modified xsi:type="dcterms:W3CDTF">2020-12-02T03:08:00Z</dcterms:modified>
</cp:coreProperties>
</file>