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考生须知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考生佩戴口罩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携带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报名登记表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、本人有效身份证（缺一不可），按规定时间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到达考点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eastAsia="仿宋_GB2312" w:cs="Times New Roman"/>
          <w:color w:val="auto"/>
          <w:spacing w:val="6"/>
          <w:sz w:val="32"/>
          <w:szCs w:val="32"/>
          <w:lang w:val="en-US" w:eastAsia="zh-CN"/>
        </w:rPr>
        <w:t>按照</w:t>
      </w:r>
      <w:r>
        <w:rPr>
          <w:rFonts w:hint="eastAsia" w:ascii="Times New Roman" w:hAnsi="Times New Roman" w:eastAsia="仿宋_GB2312" w:cs="Times New Roman"/>
          <w:color w:val="auto"/>
          <w:spacing w:val="6"/>
          <w:sz w:val="32"/>
          <w:szCs w:val="32"/>
          <w:lang w:val="en-US" w:eastAsia="zh-CN"/>
        </w:rPr>
        <w:t>工作人员引导</w:t>
      </w:r>
      <w:r>
        <w:rPr>
          <w:rFonts w:hint="eastAsia" w:eastAsia="仿宋_GB2312" w:cs="Times New Roman"/>
          <w:color w:val="auto"/>
          <w:spacing w:val="6"/>
          <w:sz w:val="32"/>
          <w:szCs w:val="32"/>
          <w:lang w:val="en-US" w:eastAsia="zh-CN"/>
        </w:rPr>
        <w:t>进行</w:t>
      </w:r>
      <w:r>
        <w:rPr>
          <w:rFonts w:hint="eastAsia" w:ascii="Times New Roman" w:hAnsi="Times New Roman" w:eastAsia="仿宋_GB2312" w:cs="Times New Roman"/>
          <w:color w:val="auto"/>
          <w:spacing w:val="6"/>
          <w:sz w:val="32"/>
          <w:szCs w:val="32"/>
          <w:lang w:val="en-US" w:eastAsia="zh-CN"/>
        </w:rPr>
        <w:t>排队，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间隔1米以上依次由工作人员进行体温测量、查验“通信大数据行程卡”和“山东电子健康通行码”绿码，</w:t>
      </w:r>
      <w:r>
        <w:rPr>
          <w:rFonts w:hint="eastAsia" w:ascii="仿宋_GB2312" w:hAnsi="仿宋_GB2312" w:eastAsia="仿宋_GB2312" w:cs="仿宋_GB2312"/>
          <w:sz w:val="32"/>
          <w:szCs w:val="32"/>
        </w:rPr>
        <w:t>否则禁止入场。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考生不准携带手机、电子表等电子设备和任何辅导资料进入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候考</w:t>
      </w:r>
      <w:r>
        <w:rPr>
          <w:rFonts w:hint="eastAsia" w:ascii="仿宋_GB2312" w:hAnsi="仿宋_GB2312" w:eastAsia="仿宋_GB2312" w:cs="仿宋_GB2312"/>
          <w:sz w:val="32"/>
          <w:szCs w:val="32"/>
        </w:rPr>
        <w:t>室，所携带资料和电子设备放在室外。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考生不准向考官或候考室以外的工作人员透漏姓名、考号、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工作单位等个人信息，不得穿戴有明显职业特征的服装、饰品，违反者面试成绩按零分处理。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考生进入考区后，不得喧哗，不得随意离开和走动，如有特殊情况，请及时告知工作人员，由工作人员做出处理。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阳信县人社局</w:t>
      </w:r>
      <w:r>
        <w:rPr>
          <w:rFonts w:hint="eastAsia" w:ascii="仿宋_GB2312" w:hAnsi="仿宋_GB2312" w:eastAsia="仿宋_GB2312" w:cs="仿宋_GB2312"/>
          <w:sz w:val="32"/>
          <w:szCs w:val="32"/>
        </w:rPr>
        <w:t>东门上楼进入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四层</w:t>
      </w:r>
      <w:r>
        <w:rPr>
          <w:rFonts w:hint="eastAsia" w:ascii="仿宋_GB2312" w:hAnsi="仿宋_GB2312" w:eastAsia="仿宋_GB2312" w:cs="仿宋_GB2312"/>
          <w:sz w:val="32"/>
          <w:szCs w:val="32"/>
        </w:rPr>
        <w:t>考区的候考室，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工作人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员指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到思考室再到面试室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，面试结束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休息室等候，期间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不</w:t>
      </w:r>
      <w:r>
        <w:rPr>
          <w:rFonts w:hint="eastAsia" w:ascii="仿宋_GB2312" w:hAnsi="仿宋_GB2312" w:eastAsia="仿宋_GB2312" w:cs="仿宋_GB2312"/>
          <w:sz w:val="32"/>
          <w:szCs w:val="32"/>
        </w:rPr>
        <w:t>准回走。待全部考生面试结束后，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由工作人员指引，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到面试室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听主考官宣布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6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进入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思考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室不得携带任何物品，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思考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室备有草稿纸，允许把草稿纸带入面试评议室，但不允许带出面试室，答题完毕后，放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在考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桌上即可离场。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/>
          <w:bCs/>
          <w:kern w:val="0"/>
          <w:sz w:val="32"/>
          <w:szCs w:val="32"/>
        </w:rPr>
        <w:t>违反</w:t>
      </w:r>
      <w:r>
        <w:rPr>
          <w:rFonts w:ascii="仿宋_GB2312" w:eastAsia="仿宋_GB2312"/>
          <w:bCs/>
          <w:kern w:val="0"/>
          <w:sz w:val="32"/>
          <w:szCs w:val="32"/>
        </w:rPr>
        <w:t>以上各项</w:t>
      </w:r>
      <w:r>
        <w:rPr>
          <w:rFonts w:hint="eastAsia" w:ascii="仿宋_GB2312" w:eastAsia="仿宋_GB2312"/>
          <w:bCs/>
          <w:kern w:val="0"/>
          <w:sz w:val="32"/>
          <w:szCs w:val="32"/>
        </w:rPr>
        <w:t>要求</w:t>
      </w:r>
      <w:r>
        <w:rPr>
          <w:rFonts w:ascii="仿宋_GB2312" w:eastAsia="仿宋_GB2312"/>
          <w:bCs/>
          <w:kern w:val="0"/>
          <w:sz w:val="32"/>
          <w:szCs w:val="32"/>
        </w:rPr>
        <w:t>的</w:t>
      </w:r>
      <w:r>
        <w:rPr>
          <w:rFonts w:hint="eastAsia" w:ascii="仿宋_GB2312" w:eastAsia="仿宋_GB2312"/>
          <w:bCs/>
          <w:kern w:val="0"/>
          <w:sz w:val="32"/>
          <w:szCs w:val="32"/>
        </w:rPr>
        <w:t>考生，</w:t>
      </w:r>
      <w:r>
        <w:rPr>
          <w:rFonts w:ascii="仿宋_GB2312" w:eastAsia="仿宋_GB2312"/>
          <w:bCs/>
          <w:kern w:val="0"/>
          <w:sz w:val="32"/>
          <w:szCs w:val="32"/>
        </w:rPr>
        <w:t>取消面试评议资格，责任自负。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9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9392B"/>
    <w:rsid w:val="10D3638C"/>
    <w:rsid w:val="123C6FB0"/>
    <w:rsid w:val="15395572"/>
    <w:rsid w:val="39B851F4"/>
    <w:rsid w:val="57853C46"/>
    <w:rsid w:val="66595B89"/>
    <w:rsid w:val="6C3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Administrator.PC-20130101MRZR</dc:creator>
  <cp:lastModifiedBy>777</cp:lastModifiedBy>
  <cp:lastPrinted>2020-12-02T07:23:49Z</cp:lastPrinted>
  <dcterms:modified xsi:type="dcterms:W3CDTF">2020-12-02T07:24:28Z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