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424242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24242"/>
          <w:spacing w:val="0"/>
          <w:sz w:val="16"/>
          <w:szCs w:val="16"/>
          <w:shd w:val="clear" w:fill="FFFFFF"/>
        </w:rPr>
        <w:t>2021年拟录取博士研究生名单如下： </w:t>
      </w:r>
    </w:p>
    <w:tbl>
      <w:tblPr>
        <w:tblW w:w="646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888"/>
        <w:gridCol w:w="740"/>
        <w:gridCol w:w="1142"/>
        <w:gridCol w:w="980"/>
        <w:gridCol w:w="8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准考证编号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考生姓名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性别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学科、专业名称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复试成绩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录取类别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144301215800001 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王曦谦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女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第四纪地质学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80.1 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硕博连读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春季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144301215800002 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张涵玉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女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第四纪地质学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74.5 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硕博连读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春季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144301215800003 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易庭楠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女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第四纪地质学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72.9 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硕博连读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春季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144301215800004 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曹婧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女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环境科学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73.3 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硕博连读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24242"/>
                <w:spacing w:val="0"/>
                <w:sz w:val="16"/>
                <w:szCs w:val="16"/>
                <w:u w:val="none"/>
              </w:rPr>
              <w:t>春季 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3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3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A0D93"/>
    <w:rsid w:val="007A54E3"/>
    <w:rsid w:val="007D0730"/>
    <w:rsid w:val="00820E26"/>
    <w:rsid w:val="008614C3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830F4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7CDE"/>
    <w:rsid w:val="00C63D55"/>
    <w:rsid w:val="00CD2E65"/>
    <w:rsid w:val="00D211C9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F25C1"/>
    <w:rsid w:val="04CD212C"/>
    <w:rsid w:val="0E513AF7"/>
    <w:rsid w:val="4A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8">
    <w:name w:val="纯文本 Char"/>
    <w:link w:val="5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1"/>
    <w:basedOn w:val="11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font11"/>
    <w:basedOn w:val="11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font21"/>
    <w:basedOn w:val="11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正文文本 Char"/>
    <w:basedOn w:val="11"/>
    <w:link w:val="4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644D9-3917-4F61-A153-A1A68644C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1703</Characters>
  <Lines>14</Lines>
  <Paragraphs>3</Paragraphs>
  <TotalTime>12</TotalTime>
  <ScaleCrop>false</ScaleCrop>
  <LinksUpToDate>false</LinksUpToDate>
  <CharactersWithSpaces>1998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卜荣荣</cp:lastModifiedBy>
  <cp:lastPrinted>2019-12-02T00:52:00Z</cp:lastPrinted>
  <dcterms:modified xsi:type="dcterms:W3CDTF">2020-11-20T06:21:07Z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