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附：面试岗位集中时间表</w:t>
      </w:r>
    </w:p>
    <w:tbl>
      <w:tblPr>
        <w:tblW w:w="7275" w:type="dxa"/>
        <w:tblInd w:w="0" w:type="dxa"/>
        <w:shd w:val="clear" w:color="auto" w:fill="FFFFFF"/>
        <w:tblLayout w:type="autofit"/>
        <w:tblCellMar>
          <w:top w:w="0" w:type="dxa"/>
          <w:left w:w="0" w:type="dxa"/>
          <w:bottom w:w="0" w:type="dxa"/>
          <w:right w:w="0" w:type="dxa"/>
        </w:tblCellMar>
      </w:tblPr>
      <w:tblGrid>
        <w:gridCol w:w="1080"/>
        <w:gridCol w:w="1080"/>
        <w:gridCol w:w="2715"/>
        <w:gridCol w:w="2400"/>
      </w:tblGrid>
      <w:tr>
        <w:tblPrEx>
          <w:shd w:val="clear" w:color="auto" w:fill="FFFFFF"/>
          <w:tblCellMar>
            <w:top w:w="0" w:type="dxa"/>
            <w:left w:w="0" w:type="dxa"/>
            <w:bottom w:w="0" w:type="dxa"/>
            <w:right w:w="0" w:type="dxa"/>
          </w:tblCellMar>
        </w:tblPrEx>
        <w:trPr>
          <w:trHeight w:val="6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岗位代码</w:t>
            </w:r>
          </w:p>
        </w:tc>
        <w:tc>
          <w:tcPr>
            <w:tcW w:w="2716"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岗位名称</w:t>
            </w:r>
          </w:p>
        </w:tc>
        <w:tc>
          <w:tcPr>
            <w:tcW w:w="2401"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备注</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20-66</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重症医学科医师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20-67</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肾内科医师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3</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20-68</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消化内科医师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4</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20-69</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心内科医师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5</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20-70</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感染科医师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6</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20-71</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肿瘤内科医师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7</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20-74</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呼吸内科医师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8</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20-75</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内分泌科医师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9</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20-76</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皮肤科医师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上午7：40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10</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20-77</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神经内科医师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11</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20-78</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急诊内科医师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23</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20-92</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麻醉科医师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24</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20-93</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超声科医师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26</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20-95</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放射科医师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27</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20-97</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体检中心医师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28</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20-98</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康复治疗师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12</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20-80</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口腔科医师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13</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20-81</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耳鼻喉科医生</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14</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20-82</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妇产科医师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15</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20-83</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骨科医师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16</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20-84</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急诊外科医师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下午13：30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17</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20-85</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神经外科医师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晚上18：00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18</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20-86</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心外科医师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晚上18：00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19</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20-88</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胸外一科医师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晚上18：00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20</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20-89</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胸外三科医师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晚上18：00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21</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20-90</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血管与甲状腺外科医师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晚上18：00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22</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20-91</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眼科医师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晚上18：00</w:t>
            </w:r>
          </w:p>
        </w:tc>
      </w:tr>
      <w:tr>
        <w:tblPrEx>
          <w:tblCellMar>
            <w:top w:w="0" w:type="dxa"/>
            <w:left w:w="0" w:type="dxa"/>
            <w:bottom w:w="0" w:type="dxa"/>
            <w:right w:w="0" w:type="dxa"/>
          </w:tblCellMar>
        </w:tblPrEx>
        <w:trPr>
          <w:trHeight w:val="286"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25</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0"/>
                <w:szCs w:val="20"/>
                <w:bdr w:val="none" w:color="auto" w:sz="0" w:space="0"/>
                <w:lang w:val="en-US" w:eastAsia="zh-CN" w:bidi="ar"/>
              </w:rPr>
              <w:t>20-94</w:t>
            </w:r>
          </w:p>
        </w:tc>
        <w:tc>
          <w:tcPr>
            <w:tcW w:w="27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2"/>
                <w:szCs w:val="22"/>
                <w:bdr w:val="none" w:color="auto" w:sz="0" w:space="0"/>
                <w:lang w:val="en-US" w:eastAsia="zh-CN" w:bidi="ar"/>
              </w:rPr>
              <w:t>放疗科医师</w:t>
            </w:r>
          </w:p>
        </w:tc>
        <w:tc>
          <w:tcPr>
            <w:tcW w:w="240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宋体" w:hAnsi="宋体" w:eastAsia="宋体" w:cs="宋体"/>
                <w:sz w:val="30"/>
                <w:szCs w:val="30"/>
              </w:rPr>
            </w:pPr>
            <w:r>
              <w:rPr>
                <w:rFonts w:hint="eastAsia" w:ascii="宋体" w:hAnsi="宋体" w:eastAsia="宋体" w:cs="宋体"/>
                <w:i w:val="0"/>
                <w:iCs w:val="0"/>
                <w:caps w:val="0"/>
                <w:color w:val="000000"/>
                <w:spacing w:val="0"/>
                <w:kern w:val="0"/>
                <w:sz w:val="24"/>
                <w:szCs w:val="24"/>
                <w:bdr w:val="none" w:color="auto" w:sz="0" w:space="0"/>
                <w:lang w:val="en-US" w:eastAsia="zh-CN" w:bidi="ar"/>
              </w:rPr>
              <w:t>晚上18：00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610A"/>
    <w:rsid w:val="00302E8E"/>
    <w:rsid w:val="007948DF"/>
    <w:rsid w:val="00801591"/>
    <w:rsid w:val="008432F8"/>
    <w:rsid w:val="008A55EF"/>
    <w:rsid w:val="00B82042"/>
    <w:rsid w:val="00CC187E"/>
    <w:rsid w:val="00CD5267"/>
    <w:rsid w:val="00D93121"/>
    <w:rsid w:val="00EC5CA7"/>
    <w:rsid w:val="00F50994"/>
    <w:rsid w:val="00F67DA2"/>
    <w:rsid w:val="00FE631F"/>
    <w:rsid w:val="02FA4684"/>
    <w:rsid w:val="041B4C1B"/>
    <w:rsid w:val="045B6D64"/>
    <w:rsid w:val="051C6B7E"/>
    <w:rsid w:val="0A976852"/>
    <w:rsid w:val="0B5F6EE5"/>
    <w:rsid w:val="0DC2042F"/>
    <w:rsid w:val="0F8E04F1"/>
    <w:rsid w:val="118C2217"/>
    <w:rsid w:val="14A471C6"/>
    <w:rsid w:val="1AE96E6A"/>
    <w:rsid w:val="1EF83798"/>
    <w:rsid w:val="20AE11F9"/>
    <w:rsid w:val="223815E6"/>
    <w:rsid w:val="23474856"/>
    <w:rsid w:val="24E26161"/>
    <w:rsid w:val="276747CA"/>
    <w:rsid w:val="2956223C"/>
    <w:rsid w:val="29AC24E7"/>
    <w:rsid w:val="2B14734E"/>
    <w:rsid w:val="2D0B688C"/>
    <w:rsid w:val="307730B1"/>
    <w:rsid w:val="3158741A"/>
    <w:rsid w:val="340E6E31"/>
    <w:rsid w:val="353540A4"/>
    <w:rsid w:val="360B086F"/>
    <w:rsid w:val="370B6E8C"/>
    <w:rsid w:val="3B7C6CC7"/>
    <w:rsid w:val="3E39443F"/>
    <w:rsid w:val="3F4C2CDC"/>
    <w:rsid w:val="3F731F88"/>
    <w:rsid w:val="42A25E96"/>
    <w:rsid w:val="45D126F4"/>
    <w:rsid w:val="47F86FB9"/>
    <w:rsid w:val="4BA34F79"/>
    <w:rsid w:val="4E30147A"/>
    <w:rsid w:val="507F0122"/>
    <w:rsid w:val="52111F44"/>
    <w:rsid w:val="54297DE7"/>
    <w:rsid w:val="55EA0994"/>
    <w:rsid w:val="56070CF0"/>
    <w:rsid w:val="59DC1BD0"/>
    <w:rsid w:val="5A363066"/>
    <w:rsid w:val="5BFF03B7"/>
    <w:rsid w:val="5D936DE0"/>
    <w:rsid w:val="60814D4B"/>
    <w:rsid w:val="63526A3A"/>
    <w:rsid w:val="645D59F3"/>
    <w:rsid w:val="647C610A"/>
    <w:rsid w:val="6A236A7D"/>
    <w:rsid w:val="6A320E03"/>
    <w:rsid w:val="6DDF35A3"/>
    <w:rsid w:val="6DF4034D"/>
    <w:rsid w:val="71C91D68"/>
    <w:rsid w:val="744219CA"/>
    <w:rsid w:val="74E73722"/>
    <w:rsid w:val="76A02A93"/>
    <w:rsid w:val="7E31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UserStyle_0"/>
    <w:qFormat/>
    <w:uiPriority w:val="0"/>
    <w:rPr>
      <w:rFonts w:ascii="Tahoma" w:hAnsi="Tahoma" w:eastAsia="宋体"/>
      <w:sz w:val="22"/>
      <w:szCs w:val="22"/>
      <w:lang w:val="en-US" w:eastAsia="zh-CN" w:bidi="ar-SA"/>
    </w:rPr>
  </w:style>
  <w:style w:type="paragraph" w:customStyle="1" w:styleId="11">
    <w:name w:val="Char Char Char Char Char Char Char Char Char Char Char1 Char"/>
    <w:basedOn w:val="12"/>
    <w:qFormat/>
    <w:uiPriority w:val="0"/>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UserStyle_5"/>
    <w:qFormat/>
    <w:uiPriority w:val="0"/>
    <w:pPr>
      <w:jc w:val="both"/>
      <w:textAlignment w:val="baseline"/>
    </w:pPr>
    <w:rPr>
      <w:rFonts w:ascii="Calibri" w:hAnsi="Calibri" w:eastAsia="宋体" w:cstheme="minorBidi"/>
      <w:kern w:val="2"/>
      <w:sz w:val="21"/>
      <w:szCs w:val="24"/>
      <w:lang w:val="en-US" w:eastAsia="zh-CN" w:bidi="ar-SA"/>
    </w:rPr>
  </w:style>
  <w:style w:type="character" w:customStyle="1" w:styleId="14">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5">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229</Words>
  <Characters>1310</Characters>
  <Lines>10</Lines>
  <Paragraphs>3</Paragraphs>
  <TotalTime>269</TotalTime>
  <ScaleCrop>false</ScaleCrop>
  <LinksUpToDate>false</LinksUpToDate>
  <CharactersWithSpaces>1536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2020-11-23T02:52:00Z</dcterms:created>
  <dc:creator>登登野</dc:creator>
  <cp:lastModifiedBy>Administrator</cp:lastModifiedBy>
  <cp:lastPrinted>2020-11-23T04:09:00Z</cp:lastPrinted>
  <dcterms:modified xsi:type="dcterms:W3CDTF">2020-11-26T06:04:04Z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ribbonExt">
    <vt:lpwstr>{"WPSExtOfficeTab":{"OnGetEnabled":false,"OnGetVisible":false}}</vt:lpwstr>
  </property>
</Properties>
</file>