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rPr>
          <w:rFonts w:hint="eastAsia" w:ascii="仿宋_GB2312" w:eastAsia="仿宋_GB2312"/>
          <w:sz w:val="32"/>
          <w:szCs w:val="32"/>
        </w:rPr>
      </w:pPr>
      <w:r>
        <w:rPr>
          <w:rFonts w:hint="eastAsia" w:ascii="仿宋_GB2312" w:eastAsia="仿宋_GB2312"/>
          <w:sz w:val="32"/>
          <w:szCs w:val="32"/>
        </w:rPr>
        <w:t>附件2</w:t>
      </w:r>
    </w:p>
    <w:p>
      <w:pPr>
        <w:spacing w:line="560" w:lineRule="exact"/>
        <w:ind w:left="1"/>
        <w:rPr>
          <w:rFonts w:hint="eastAsia" w:ascii="仿宋_GB2312" w:eastAsia="仿宋_GB2312"/>
          <w:sz w:val="32"/>
          <w:szCs w:val="32"/>
        </w:rPr>
      </w:pPr>
    </w:p>
    <w:p>
      <w:pPr>
        <w:spacing w:line="500" w:lineRule="exact"/>
        <w:ind w:left="1"/>
        <w:jc w:val="center"/>
        <w:rPr>
          <w:rFonts w:hint="eastAsia" w:ascii="方正小标宋简体" w:hAnsi="黑体" w:eastAsia="方正小标宋简体"/>
          <w:b w:val="0"/>
          <w:bCs/>
          <w:sz w:val="40"/>
          <w:szCs w:val="40"/>
        </w:rPr>
      </w:pPr>
      <w:r>
        <w:rPr>
          <w:rFonts w:hint="eastAsia" w:ascii="方正小标宋简体" w:eastAsia="方正小标宋简体"/>
          <w:b w:val="0"/>
          <w:bCs/>
          <w:sz w:val="40"/>
          <w:szCs w:val="40"/>
        </w:rPr>
        <w:t>2020年</w:t>
      </w:r>
      <w:r>
        <w:rPr>
          <w:rFonts w:hint="eastAsia" w:ascii="方正小标宋简体" w:eastAsia="方正小标宋简体"/>
          <w:b w:val="0"/>
          <w:bCs/>
          <w:sz w:val="40"/>
          <w:szCs w:val="40"/>
          <w:lang w:eastAsia="zh-CN"/>
        </w:rPr>
        <w:t>百色市平果市</w:t>
      </w:r>
      <w:r>
        <w:rPr>
          <w:rFonts w:hint="eastAsia" w:ascii="方正小标宋简体" w:eastAsia="方正小标宋简体"/>
          <w:b w:val="0"/>
          <w:bCs/>
          <w:sz w:val="40"/>
          <w:szCs w:val="40"/>
        </w:rPr>
        <w:t>“三支一扶”计划拟补录人员体检须知</w:t>
      </w:r>
      <w:bookmarkStart w:id="0" w:name="_GoBack"/>
      <w:bookmarkEnd w:id="0"/>
    </w:p>
    <w:p>
      <w:pPr>
        <w:spacing w:line="500" w:lineRule="exact"/>
        <w:ind w:left="1"/>
        <w:jc w:val="center"/>
        <w:rPr>
          <w:rFonts w:hint="eastAsia" w:ascii="黑体" w:hAnsi="黑体" w:eastAsia="黑体"/>
          <w:b w:val="0"/>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1.体检</w:t>
      </w:r>
      <w:r>
        <w:rPr>
          <w:rFonts w:hint="eastAsia" w:ascii="仿宋_GB2312" w:hAnsi="宋体" w:eastAsia="仿宋_GB2312"/>
          <w:sz w:val="32"/>
          <w:szCs w:val="32"/>
          <w:lang w:eastAsia="zh-CN"/>
        </w:rPr>
        <w:t>考生应</w:t>
      </w:r>
      <w:r>
        <w:rPr>
          <w:rFonts w:hint="eastAsia" w:ascii="仿宋_GB2312" w:hAnsi="宋体" w:eastAsia="仿宋_GB2312"/>
          <w:sz w:val="32"/>
          <w:szCs w:val="32"/>
        </w:rPr>
        <w:t>注意正常饮食、作息（不熬夜、不饮酒，避免剧烈运动）。体检当天在采血、B超检查前要禁食8-12小时，采血、B超检查完成后方可进食。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 已经怀孕或疑似怀孕的考生，应在公告发布2天内向体检实施机关提出书面申请，由体检实施机关安排孕检，经确诊怀孕后，延缓所有项目体检。考生产后30天内需报告体检实施机关、并于5个月内提出体检申请，逾期不提出体检申请的视为放弃体检资格。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3.体检当天，携带本人有效期内的居民身份证原件，按规定时间到达指定地点集中统一前往体检医院进行体检。</w:t>
      </w:r>
      <w:r>
        <w:rPr>
          <w:rFonts w:hint="eastAsia" w:ascii="仿宋_GB2312" w:eastAsia="仿宋_GB2312"/>
          <w:sz w:val="32"/>
          <w:szCs w:val="32"/>
        </w:rPr>
        <w:t>如考</w:t>
      </w:r>
      <w:r>
        <w:rPr>
          <w:rFonts w:hint="eastAsia" w:ascii="仿宋_GB2312" w:eastAsia="仿宋_GB2312" w:cs="仿宋_GB2312"/>
          <w:sz w:val="32"/>
          <w:szCs w:val="32"/>
        </w:rPr>
        <w:t>生居民身份证失效、遗失或更换中的，凭有效期内的临时居民身份证或公安派出所出具的注明有效期限的临时身份证明方可参加体检，其他证件（证明）均不能代替居民身份证参加体检。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5.体检结束后由考生本人按要求填写《人员体检表》中的信息，包括姓名、受检者签字、身份证号等。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6.考生体检时应配合体检医务人员进行，同时应放松心情，不要过于紧张（精神紧张可能会对血压、心电图、心率等检查项目造成影响）。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7.体检当天应衣着宽松，不应穿印字、印花和有各种装饰物的衣服。女性考生最好不要穿着连衣裙、连裤袜。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8.留取尿标本时，请尽量在尿胀时取中段尿液。女性体检前注意清洁外阴，以避免污染。女性经期不宜留尿检查，请在月经干净后三天再补检。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9.妇科检查前请排空小便，未婚女性只需肛检。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10.近视者请自备眼镜。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12.严禁打听体检医疗机构、体检医务人员、体检编号等保密信息。体检结果由体检组织机关告知考生，不允许个人查询体检结果。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13.体检表中所列项目都要检查，不得漏检、弃检。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14.体检过程中，考生必须服从本组工作人员的指挥，不得擅自离组。体检结束后，本组统一集中后才能离开。未检完擅自退场不检者，视为自动放弃。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15.考生体检结束后请保持手机畅通，体检结果将由体检组织机关电话通知。</w:t>
      </w:r>
    </w:p>
    <w:p>
      <w:pPr>
        <w:spacing w:line="520" w:lineRule="exact"/>
        <w:ind w:firstLine="570"/>
        <w:rPr>
          <w:rFonts w:hint="eastAsia" w:ascii="仿宋_GB2312" w:hAnsi="宋体" w:eastAsia="仿宋_GB2312"/>
          <w:sz w:val="32"/>
          <w:szCs w:val="32"/>
        </w:rPr>
      </w:pPr>
      <w:r>
        <w:rPr>
          <w:rFonts w:hint="eastAsia" w:ascii="仿宋" w:hAnsi="仿宋" w:eastAsia="仿宋" w:cs="仿宋"/>
          <w:color w:val="000000"/>
          <w:sz w:val="32"/>
          <w:szCs w:val="32"/>
          <w:lang w:val="en-US" w:eastAsia="zh-CN"/>
        </w:rPr>
        <w:t>16.体检费由体检医院按规定收取，体检所产生的</w:t>
      </w:r>
      <w:r>
        <w:rPr>
          <w:rFonts w:hint="eastAsia" w:ascii="仿宋" w:hAnsi="仿宋" w:eastAsia="仿宋" w:cs="仿宋"/>
          <w:color w:val="000000"/>
          <w:sz w:val="32"/>
          <w:szCs w:val="32"/>
          <w:lang w:eastAsia="zh-CN"/>
        </w:rPr>
        <w:t>费用由考生自理。请自备体检费约</w:t>
      </w:r>
      <w:r>
        <w:rPr>
          <w:rFonts w:hint="eastAsia" w:ascii="仿宋" w:hAnsi="仿宋" w:eastAsia="仿宋" w:cs="仿宋"/>
          <w:color w:val="000000"/>
          <w:sz w:val="32"/>
          <w:szCs w:val="32"/>
          <w:lang w:val="en-US" w:eastAsia="zh-CN"/>
        </w:rPr>
        <w:t>400</w:t>
      </w:r>
      <w:r>
        <w:rPr>
          <w:rFonts w:hint="eastAsia" w:ascii="仿宋" w:hAnsi="仿宋" w:eastAsia="仿宋" w:cs="仿宋"/>
          <w:color w:val="000000"/>
          <w:sz w:val="32"/>
          <w:szCs w:val="32"/>
          <w:lang w:eastAsia="zh-CN"/>
        </w:rPr>
        <w:t>元（以实际收费为准，不含复检费用，领取体检通知书时交给工作人员）。考生交通、食宿自行安排。</w:t>
      </w:r>
    </w:p>
    <w:p/>
    <w:sectPr>
      <w:headerReference r:id="rId3" w:type="default"/>
      <w:footerReference r:id="rId4" w:type="default"/>
      <w:footerReference r:id="rId5" w:type="even"/>
      <w:pgSz w:w="11906" w:h="16838"/>
      <w:pgMar w:top="1191" w:right="1191" w:bottom="1191"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59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Tahoma" w:hAnsi="Tahoma"/>
      <w:sz w:val="24"/>
      <w:szCs w:val="20"/>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w:basedOn w:val="1"/>
    <w:link w:val="5"/>
    <w:uiPriority w:val="0"/>
    <w:rPr>
      <w:rFonts w:ascii="Tahoma" w:hAnsi="Tahoma"/>
      <w:sz w:val="24"/>
      <w:szCs w:val="20"/>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结局和我的期许</cp:lastModifiedBy>
  <dcterms:modified xsi:type="dcterms:W3CDTF">2020-11-24T09:25:17Z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