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50" w:rsidRDefault="00A01B3B">
      <w:pPr>
        <w:widowControl/>
        <w:spacing w:line="450" w:lineRule="atLeast"/>
        <w:jc w:val="left"/>
        <w:rPr>
          <w:rFonts w:ascii="宋体" w:hAnsi="宋体" w:cs="宋体"/>
          <w:color w:val="000000"/>
          <w:kern w:val="0"/>
          <w:sz w:val="28"/>
          <w:szCs w:val="28"/>
        </w:rPr>
      </w:pPr>
      <w:r>
        <w:rPr>
          <w:rFonts w:ascii="宋体" w:hAnsi="宋体" w:cs="宋体" w:hint="eastAsia"/>
          <w:color w:val="000000"/>
          <w:kern w:val="0"/>
          <w:sz w:val="28"/>
          <w:szCs w:val="28"/>
        </w:rPr>
        <w:t>附件</w:t>
      </w:r>
      <w:r w:rsidR="00052A49">
        <w:rPr>
          <w:rFonts w:ascii="宋体" w:hAnsi="宋体" w:cs="宋体" w:hint="eastAsia"/>
          <w:color w:val="000000"/>
          <w:kern w:val="0"/>
          <w:sz w:val="28"/>
          <w:szCs w:val="28"/>
        </w:rPr>
        <w:t>4</w:t>
      </w:r>
    </w:p>
    <w:p w:rsidR="008A4050" w:rsidRDefault="00A01B3B">
      <w:pPr>
        <w:widowControl/>
        <w:spacing w:line="450" w:lineRule="atLeast"/>
        <w:jc w:val="center"/>
        <w:rPr>
          <w:rFonts w:ascii="宋体" w:hAnsi="宋体" w:cs="宋体"/>
          <w:color w:val="000000"/>
          <w:kern w:val="0"/>
          <w:sz w:val="44"/>
          <w:szCs w:val="44"/>
        </w:rPr>
      </w:pPr>
      <w:bookmarkStart w:id="0" w:name="_GoBack"/>
      <w:r>
        <w:rPr>
          <w:rFonts w:ascii="宋体" w:hAnsi="宋体" w:cs="宋体"/>
          <w:color w:val="000000"/>
          <w:kern w:val="0"/>
          <w:sz w:val="44"/>
          <w:szCs w:val="44"/>
        </w:rPr>
        <w:t>20</w:t>
      </w:r>
      <w:r w:rsidR="002C3220">
        <w:rPr>
          <w:rFonts w:ascii="宋体" w:hAnsi="宋体" w:cs="宋体" w:hint="eastAsia"/>
          <w:color w:val="000000"/>
          <w:kern w:val="0"/>
          <w:sz w:val="44"/>
          <w:szCs w:val="44"/>
        </w:rPr>
        <w:t>20</w:t>
      </w:r>
      <w:r>
        <w:rPr>
          <w:rFonts w:ascii="宋体" w:hAnsi="宋体" w:cs="宋体"/>
          <w:color w:val="000000"/>
          <w:kern w:val="0"/>
          <w:sz w:val="44"/>
          <w:szCs w:val="44"/>
        </w:rPr>
        <w:t>年</w:t>
      </w:r>
      <w:r>
        <w:rPr>
          <w:rFonts w:ascii="宋体" w:hAnsi="宋体" w:cs="宋体" w:hint="eastAsia"/>
          <w:color w:val="000000"/>
          <w:kern w:val="0"/>
          <w:sz w:val="44"/>
          <w:szCs w:val="44"/>
        </w:rPr>
        <w:t>老城区公开招聘教师</w:t>
      </w:r>
      <w:r w:rsidR="002C3220">
        <w:rPr>
          <w:rFonts w:ascii="宋体" w:hAnsi="宋体" w:cs="宋体" w:hint="eastAsia"/>
          <w:color w:val="000000"/>
          <w:kern w:val="0"/>
          <w:sz w:val="44"/>
          <w:szCs w:val="44"/>
        </w:rPr>
        <w:t>面试</w:t>
      </w:r>
      <w:r>
        <w:rPr>
          <w:rFonts w:ascii="宋体" w:hAnsi="宋体" w:cs="宋体"/>
          <w:color w:val="000000"/>
          <w:kern w:val="0"/>
          <w:sz w:val="44"/>
          <w:szCs w:val="44"/>
        </w:rPr>
        <w:t>工作</w:t>
      </w:r>
    </w:p>
    <w:p w:rsidR="008A4050" w:rsidRDefault="00A01B3B">
      <w:pPr>
        <w:widowControl/>
        <w:spacing w:line="450" w:lineRule="atLeast"/>
        <w:ind w:firstLine="640"/>
        <w:jc w:val="center"/>
        <w:rPr>
          <w:rFonts w:ascii="宋体" w:hAnsi="宋体" w:cs="宋体"/>
          <w:color w:val="000000"/>
          <w:kern w:val="0"/>
          <w:sz w:val="44"/>
          <w:szCs w:val="44"/>
        </w:rPr>
      </w:pPr>
      <w:r>
        <w:rPr>
          <w:rFonts w:ascii="宋体" w:hAnsi="宋体" w:cs="宋体"/>
          <w:color w:val="000000"/>
          <w:kern w:val="0"/>
          <w:sz w:val="44"/>
          <w:szCs w:val="44"/>
        </w:rPr>
        <w:t>实施办法</w:t>
      </w:r>
    </w:p>
    <w:bookmarkEnd w:id="0"/>
    <w:p w:rsidR="008A4050" w:rsidRDefault="008A4050">
      <w:pPr>
        <w:widowControl/>
        <w:spacing w:line="500" w:lineRule="exact"/>
        <w:ind w:firstLine="800"/>
        <w:jc w:val="left"/>
        <w:rPr>
          <w:rFonts w:ascii="宋体" w:hAnsi="宋体" w:cs="宋体"/>
          <w:color w:val="000000"/>
          <w:kern w:val="0"/>
          <w:sz w:val="32"/>
          <w:szCs w:val="32"/>
        </w:rPr>
      </w:pPr>
    </w:p>
    <w:p w:rsidR="008A4050" w:rsidRDefault="00A01B3B">
      <w:pPr>
        <w:widowControl/>
        <w:spacing w:line="500" w:lineRule="exact"/>
        <w:ind w:firstLineChars="200" w:firstLine="640"/>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32"/>
          <w:szCs w:val="32"/>
        </w:rPr>
        <w:t>为做好20</w:t>
      </w:r>
      <w:r w:rsidR="002C3220">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年老城区公开招聘教师</w:t>
      </w:r>
      <w:r w:rsidR="002C3220">
        <w:rPr>
          <w:rFonts w:ascii="仿宋_GB2312" w:eastAsia="仿宋_GB2312" w:hAnsi="宋体" w:cs="宋体" w:hint="eastAsia"/>
          <w:color w:val="000000"/>
          <w:kern w:val="0"/>
          <w:sz w:val="32"/>
          <w:szCs w:val="32"/>
        </w:rPr>
        <w:t>面试</w:t>
      </w:r>
      <w:r>
        <w:rPr>
          <w:rFonts w:ascii="仿宋_GB2312" w:eastAsia="仿宋_GB2312" w:hAnsi="宋体" w:cs="宋体" w:hint="eastAsia"/>
          <w:color w:val="000000"/>
          <w:kern w:val="0"/>
          <w:sz w:val="32"/>
          <w:szCs w:val="32"/>
        </w:rPr>
        <w:t>组织工作，根据《事业单位公开招聘人员暂行规定》（人事部6号令）和《20</w:t>
      </w:r>
      <w:r w:rsidR="002C3220">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年老城区公开招聘教师方案》，结合老城区教学工作实际情况，特制定本次招聘教师</w:t>
      </w:r>
      <w:r w:rsidR="002C3220">
        <w:rPr>
          <w:rFonts w:ascii="仿宋_GB2312" w:eastAsia="仿宋_GB2312" w:hAnsi="宋体" w:cs="宋体" w:hint="eastAsia"/>
          <w:color w:val="000000"/>
          <w:kern w:val="0"/>
          <w:sz w:val="32"/>
          <w:szCs w:val="32"/>
        </w:rPr>
        <w:t>面试</w:t>
      </w:r>
      <w:r>
        <w:rPr>
          <w:rFonts w:ascii="仿宋_GB2312" w:eastAsia="仿宋_GB2312" w:hAnsi="宋体" w:cs="宋体" w:hint="eastAsia"/>
          <w:color w:val="000000"/>
          <w:kern w:val="0"/>
          <w:sz w:val="32"/>
          <w:szCs w:val="32"/>
        </w:rPr>
        <w:t>工作实施办法。</w:t>
      </w:r>
    </w:p>
    <w:p w:rsidR="008A4050" w:rsidRPr="008E13CA" w:rsidRDefault="00A01B3B">
      <w:pPr>
        <w:widowControl/>
        <w:spacing w:line="500" w:lineRule="exact"/>
        <w:ind w:firstLine="640"/>
        <w:jc w:val="left"/>
        <w:rPr>
          <w:rFonts w:ascii="黑体" w:eastAsia="黑体" w:hAnsi="宋体" w:cs="宋体"/>
          <w:color w:val="000000"/>
          <w:kern w:val="0"/>
          <w:sz w:val="20"/>
          <w:szCs w:val="20"/>
        </w:rPr>
      </w:pPr>
      <w:r w:rsidRPr="008E13CA">
        <w:rPr>
          <w:rFonts w:ascii="黑体" w:eastAsia="黑体" w:hAnsi="宋体" w:cs="宋体" w:hint="eastAsia"/>
          <w:color w:val="000000"/>
          <w:kern w:val="0"/>
          <w:sz w:val="32"/>
          <w:szCs w:val="32"/>
        </w:rPr>
        <w:t>一、指导思想和原则</w:t>
      </w:r>
    </w:p>
    <w:p w:rsidR="008A4050" w:rsidRDefault="00A01B3B">
      <w:pPr>
        <w:widowControl/>
        <w:spacing w:line="500" w:lineRule="exact"/>
        <w:ind w:firstLine="640"/>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32"/>
          <w:szCs w:val="32"/>
        </w:rPr>
        <w:t>坚持“公开、平等、竞争、择优”的原则，规范</w:t>
      </w:r>
      <w:r w:rsidR="002C3220">
        <w:rPr>
          <w:rFonts w:ascii="仿宋_GB2312" w:eastAsia="仿宋_GB2312" w:hAnsi="宋体" w:cs="宋体" w:hint="eastAsia"/>
          <w:color w:val="000000"/>
          <w:kern w:val="0"/>
          <w:sz w:val="32"/>
          <w:szCs w:val="32"/>
        </w:rPr>
        <w:t>面试</w:t>
      </w:r>
      <w:r>
        <w:rPr>
          <w:rFonts w:ascii="仿宋_GB2312" w:eastAsia="仿宋_GB2312" w:hAnsi="宋体" w:cs="宋体" w:hint="eastAsia"/>
          <w:color w:val="000000"/>
          <w:kern w:val="0"/>
          <w:sz w:val="32"/>
          <w:szCs w:val="32"/>
        </w:rPr>
        <w:t>程序，严肃工作纪律，努力提高</w:t>
      </w:r>
      <w:r w:rsidR="002C3220">
        <w:rPr>
          <w:rFonts w:ascii="仿宋_GB2312" w:eastAsia="仿宋_GB2312" w:hAnsi="宋体" w:cs="宋体" w:hint="eastAsia"/>
          <w:color w:val="000000"/>
          <w:kern w:val="0"/>
          <w:sz w:val="32"/>
          <w:szCs w:val="32"/>
        </w:rPr>
        <w:t>面试</w:t>
      </w:r>
      <w:r>
        <w:rPr>
          <w:rFonts w:ascii="仿宋_GB2312" w:eastAsia="仿宋_GB2312" w:hAnsi="宋体" w:cs="宋体" w:hint="eastAsia"/>
          <w:color w:val="000000"/>
          <w:kern w:val="0"/>
          <w:sz w:val="32"/>
          <w:szCs w:val="32"/>
        </w:rPr>
        <w:t>工作水平，科学、客观、公正地为老城区选拔优秀教育人才。</w:t>
      </w:r>
    </w:p>
    <w:p w:rsidR="008A4050" w:rsidRPr="008E13CA" w:rsidRDefault="00A01B3B">
      <w:pPr>
        <w:widowControl/>
        <w:spacing w:line="500" w:lineRule="exact"/>
        <w:ind w:firstLine="640"/>
        <w:jc w:val="left"/>
        <w:rPr>
          <w:rFonts w:ascii="黑体" w:eastAsia="黑体" w:hAnsi="宋体" w:cs="宋体"/>
          <w:color w:val="000000"/>
          <w:kern w:val="0"/>
          <w:sz w:val="20"/>
          <w:szCs w:val="20"/>
        </w:rPr>
      </w:pPr>
      <w:r w:rsidRPr="008E13CA">
        <w:rPr>
          <w:rFonts w:ascii="黑体" w:eastAsia="黑体" w:hAnsi="宋体" w:cs="宋体" w:hint="eastAsia"/>
          <w:color w:val="000000"/>
          <w:kern w:val="0"/>
          <w:sz w:val="32"/>
          <w:szCs w:val="32"/>
        </w:rPr>
        <w:t>二、组织管理</w:t>
      </w:r>
    </w:p>
    <w:p w:rsidR="008A4050" w:rsidRDefault="00A01B3B">
      <w:pPr>
        <w:widowControl/>
        <w:spacing w:line="500" w:lineRule="exact"/>
        <w:ind w:firstLine="640"/>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32"/>
          <w:szCs w:val="32"/>
        </w:rPr>
        <w:t>本次</w:t>
      </w:r>
      <w:r w:rsidR="002C3220">
        <w:rPr>
          <w:rFonts w:ascii="仿宋_GB2312" w:eastAsia="仿宋_GB2312" w:hAnsi="宋体" w:cs="宋体" w:hint="eastAsia"/>
          <w:color w:val="000000"/>
          <w:kern w:val="0"/>
          <w:sz w:val="32"/>
          <w:szCs w:val="32"/>
        </w:rPr>
        <w:t>面试</w:t>
      </w:r>
      <w:r>
        <w:rPr>
          <w:rFonts w:ascii="仿宋_GB2312" w:eastAsia="仿宋_GB2312" w:hAnsi="宋体" w:cs="宋体" w:hint="eastAsia"/>
          <w:color w:val="000000"/>
          <w:kern w:val="0"/>
          <w:sz w:val="32"/>
          <w:szCs w:val="32"/>
        </w:rPr>
        <w:t>工作在</w:t>
      </w:r>
      <w:r w:rsidR="00052A49">
        <w:rPr>
          <w:rFonts w:ascii="仿宋_GB2312" w:eastAsia="仿宋_GB2312" w:hAnsi="宋体" w:cs="宋体" w:hint="eastAsia"/>
          <w:color w:val="000000"/>
          <w:kern w:val="0"/>
          <w:sz w:val="32"/>
          <w:szCs w:val="32"/>
        </w:rPr>
        <w:t>老城</w:t>
      </w:r>
      <w:r>
        <w:rPr>
          <w:rFonts w:ascii="仿宋_GB2312" w:eastAsia="仿宋_GB2312" w:hAnsi="宋体" w:cs="宋体" w:hint="eastAsia"/>
          <w:color w:val="000000"/>
          <w:kern w:val="0"/>
          <w:sz w:val="32"/>
          <w:szCs w:val="32"/>
        </w:rPr>
        <w:t>区</w:t>
      </w:r>
      <w:r w:rsidR="00052A49">
        <w:rPr>
          <w:rFonts w:ascii="仿宋_GB2312" w:eastAsia="仿宋_GB2312" w:hAnsi="宋体" w:cs="宋体" w:hint="eastAsia"/>
          <w:color w:val="000000"/>
          <w:kern w:val="0"/>
          <w:sz w:val="32"/>
          <w:szCs w:val="32"/>
        </w:rPr>
        <w:t>事业单位公开招聘工作领导小组领导下</w:t>
      </w:r>
      <w:r>
        <w:rPr>
          <w:rFonts w:ascii="仿宋_GB2312" w:eastAsia="仿宋_GB2312" w:hAnsi="宋体" w:cs="宋体" w:hint="eastAsia"/>
          <w:color w:val="000000"/>
          <w:kern w:val="0"/>
          <w:sz w:val="32"/>
          <w:szCs w:val="32"/>
        </w:rPr>
        <w:t>组织实施，区纪</w:t>
      </w:r>
      <w:r w:rsidR="00591A47">
        <w:rPr>
          <w:rFonts w:ascii="仿宋_GB2312" w:eastAsia="仿宋_GB2312" w:hAnsi="宋体" w:cs="宋体" w:hint="eastAsia"/>
          <w:color w:val="000000"/>
          <w:kern w:val="0"/>
          <w:sz w:val="32"/>
          <w:szCs w:val="32"/>
        </w:rPr>
        <w:t>委</w:t>
      </w:r>
      <w:r>
        <w:rPr>
          <w:rFonts w:ascii="仿宋_GB2312" w:eastAsia="仿宋_GB2312" w:hAnsi="宋体" w:cs="宋体" w:hint="eastAsia"/>
          <w:color w:val="000000"/>
          <w:kern w:val="0"/>
          <w:sz w:val="32"/>
          <w:szCs w:val="32"/>
        </w:rPr>
        <w:t>（监察）部门全程参与监督。</w:t>
      </w:r>
    </w:p>
    <w:p w:rsidR="008A4050" w:rsidRPr="008E13CA" w:rsidRDefault="00A01B3B">
      <w:pPr>
        <w:widowControl/>
        <w:spacing w:line="500" w:lineRule="exact"/>
        <w:ind w:firstLine="640"/>
        <w:jc w:val="left"/>
        <w:rPr>
          <w:rFonts w:ascii="黑体" w:eastAsia="黑体" w:hAnsi="宋体" w:cs="宋体"/>
          <w:color w:val="000000"/>
          <w:kern w:val="0"/>
          <w:sz w:val="20"/>
          <w:szCs w:val="20"/>
        </w:rPr>
      </w:pPr>
      <w:r w:rsidRPr="008E13CA">
        <w:rPr>
          <w:rFonts w:ascii="黑体" w:eastAsia="黑体" w:hAnsi="宋体" w:cs="宋体" w:hint="eastAsia"/>
          <w:color w:val="000000"/>
          <w:kern w:val="0"/>
          <w:sz w:val="32"/>
          <w:szCs w:val="32"/>
        </w:rPr>
        <w:t>三、</w:t>
      </w:r>
      <w:r w:rsidR="002C3220" w:rsidRPr="008E13CA">
        <w:rPr>
          <w:rFonts w:ascii="黑体" w:eastAsia="黑体" w:hAnsi="宋体" w:cs="宋体" w:hint="eastAsia"/>
          <w:color w:val="000000"/>
          <w:kern w:val="0"/>
          <w:sz w:val="32"/>
          <w:szCs w:val="32"/>
        </w:rPr>
        <w:t>面试</w:t>
      </w:r>
      <w:r w:rsidRPr="008E13CA">
        <w:rPr>
          <w:rFonts w:ascii="黑体" w:eastAsia="黑体" w:hAnsi="宋体" w:cs="宋体" w:hint="eastAsia"/>
          <w:color w:val="000000"/>
          <w:kern w:val="0"/>
          <w:sz w:val="32"/>
          <w:szCs w:val="32"/>
        </w:rPr>
        <w:t>时间和地点</w:t>
      </w:r>
    </w:p>
    <w:p w:rsidR="008A4050" w:rsidRDefault="002C3220">
      <w:pPr>
        <w:widowControl/>
        <w:spacing w:line="500" w:lineRule="exact"/>
        <w:ind w:firstLine="640"/>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32"/>
          <w:szCs w:val="32"/>
        </w:rPr>
        <w:t>面试</w:t>
      </w:r>
      <w:r w:rsidR="00A01B3B">
        <w:rPr>
          <w:rFonts w:ascii="仿宋_GB2312" w:eastAsia="仿宋_GB2312" w:hAnsi="宋体" w:cs="宋体" w:hint="eastAsia"/>
          <w:color w:val="000000"/>
          <w:kern w:val="0"/>
          <w:sz w:val="32"/>
          <w:szCs w:val="32"/>
        </w:rPr>
        <w:t>时间：20</w:t>
      </w:r>
      <w:r>
        <w:rPr>
          <w:rFonts w:ascii="仿宋_GB2312" w:eastAsia="仿宋_GB2312" w:hAnsi="宋体" w:cs="宋体" w:hint="eastAsia"/>
          <w:color w:val="000000"/>
          <w:kern w:val="0"/>
          <w:sz w:val="32"/>
          <w:szCs w:val="32"/>
        </w:rPr>
        <w:t>20</w:t>
      </w:r>
      <w:r w:rsidR="00A01B3B">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12</w:t>
      </w:r>
      <w:r w:rsidR="00A01B3B">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5</w:t>
      </w:r>
      <w:r w:rsidR="00A01B3B">
        <w:rPr>
          <w:rFonts w:ascii="仿宋_GB2312" w:eastAsia="仿宋_GB2312" w:hAnsi="宋体" w:cs="宋体" w:hint="eastAsia"/>
          <w:color w:val="000000"/>
          <w:kern w:val="0"/>
          <w:sz w:val="32"/>
          <w:szCs w:val="32"/>
        </w:rPr>
        <w:t>日，进场时间为7:</w:t>
      </w:r>
      <w:r w:rsidR="00AD6E84">
        <w:rPr>
          <w:rFonts w:ascii="仿宋_GB2312" w:eastAsia="仿宋_GB2312" w:hAnsi="宋体" w:cs="宋体" w:hint="eastAsia"/>
          <w:color w:val="000000"/>
          <w:kern w:val="0"/>
          <w:sz w:val="32"/>
          <w:szCs w:val="32"/>
        </w:rPr>
        <w:t>4</w:t>
      </w:r>
      <w:r w:rsidR="00A01B3B">
        <w:rPr>
          <w:rFonts w:ascii="仿宋_GB2312" w:eastAsia="仿宋_GB2312" w:hAnsi="宋体" w:cs="宋体" w:hint="eastAsia"/>
          <w:color w:val="000000"/>
          <w:kern w:val="0"/>
          <w:sz w:val="32"/>
          <w:szCs w:val="32"/>
        </w:rPr>
        <w:t>0—</w:t>
      </w:r>
      <w:r w:rsidR="00AD6E84">
        <w:rPr>
          <w:rFonts w:ascii="仿宋_GB2312" w:eastAsia="仿宋_GB2312" w:hAnsi="宋体" w:cs="宋体" w:hint="eastAsia"/>
          <w:color w:val="000000"/>
          <w:kern w:val="0"/>
          <w:sz w:val="32"/>
          <w:szCs w:val="32"/>
        </w:rPr>
        <w:t>8</w:t>
      </w:r>
      <w:r w:rsidR="00A01B3B">
        <w:rPr>
          <w:rFonts w:ascii="仿宋_GB2312" w:eastAsia="仿宋_GB2312" w:hAnsi="宋体" w:cs="宋体" w:hint="eastAsia"/>
          <w:color w:val="000000"/>
          <w:kern w:val="0"/>
          <w:sz w:val="32"/>
          <w:szCs w:val="32"/>
        </w:rPr>
        <w:t>:</w:t>
      </w:r>
      <w:r w:rsidR="00AD6E84">
        <w:rPr>
          <w:rFonts w:ascii="仿宋_GB2312" w:eastAsia="仿宋_GB2312" w:hAnsi="宋体" w:cs="宋体" w:hint="eastAsia"/>
          <w:color w:val="000000"/>
          <w:kern w:val="0"/>
          <w:sz w:val="32"/>
          <w:szCs w:val="32"/>
        </w:rPr>
        <w:t>0</w:t>
      </w:r>
      <w:r w:rsidR="00A01B3B">
        <w:rPr>
          <w:rFonts w:ascii="仿宋_GB2312" w:eastAsia="仿宋_GB2312" w:hAnsi="宋体" w:cs="宋体" w:hint="eastAsia"/>
          <w:color w:val="000000"/>
          <w:kern w:val="0"/>
          <w:sz w:val="32"/>
          <w:szCs w:val="32"/>
        </w:rPr>
        <w:t>0。</w:t>
      </w:r>
    </w:p>
    <w:p w:rsidR="008A4050" w:rsidRDefault="002C3220">
      <w:pPr>
        <w:widowControl/>
        <w:spacing w:line="500" w:lineRule="exact"/>
        <w:ind w:firstLine="640"/>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32"/>
          <w:szCs w:val="32"/>
        </w:rPr>
        <w:t>面试</w:t>
      </w:r>
      <w:r w:rsidR="00A01B3B">
        <w:rPr>
          <w:rFonts w:ascii="仿宋_GB2312" w:eastAsia="仿宋_GB2312" w:hAnsi="宋体" w:cs="宋体" w:hint="eastAsia"/>
          <w:color w:val="000000"/>
          <w:kern w:val="0"/>
          <w:sz w:val="32"/>
          <w:szCs w:val="32"/>
        </w:rPr>
        <w:t>地点：</w:t>
      </w:r>
      <w:r w:rsidR="00A01B3B">
        <w:rPr>
          <w:rFonts w:ascii="仿宋_GB2312" w:eastAsia="仿宋_GB2312" w:hint="eastAsia"/>
          <w:sz w:val="32"/>
          <w:szCs w:val="32"/>
        </w:rPr>
        <w:t>洛阳市第十八中学</w:t>
      </w:r>
    </w:p>
    <w:p w:rsidR="008A4050" w:rsidRDefault="00A01B3B">
      <w:pPr>
        <w:widowControl/>
        <w:spacing w:line="50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详细地址：</w:t>
      </w:r>
      <w:r>
        <w:rPr>
          <w:rFonts w:ascii="仿宋_GB2312" w:eastAsia="仿宋_GB2312" w:hint="eastAsia"/>
          <w:sz w:val="32"/>
          <w:szCs w:val="32"/>
        </w:rPr>
        <w:t>洛阳市老城区魏紫路6号院</w:t>
      </w:r>
    </w:p>
    <w:p w:rsidR="008A4050" w:rsidRDefault="00A01B3B" w:rsidP="002C3220">
      <w:pPr>
        <w:ind w:firstLineChars="200" w:firstLine="640"/>
        <w:rPr>
          <w:rFonts w:ascii="仿宋_GB2312" w:eastAsia="仿宋_GB2312" w:hAnsi="宋体" w:cs="宋体"/>
          <w:color w:val="000000"/>
          <w:kern w:val="0"/>
          <w:sz w:val="20"/>
          <w:szCs w:val="20"/>
        </w:rPr>
      </w:pPr>
      <w:r>
        <w:rPr>
          <w:rFonts w:ascii="仿宋_GB2312" w:eastAsia="仿宋_GB2312" w:hAnsi="宋体" w:cs="宋体" w:hint="eastAsia"/>
          <w:color w:val="000000"/>
          <w:kern w:val="0"/>
          <w:sz w:val="32"/>
          <w:szCs w:val="32"/>
        </w:rPr>
        <w:t>参加</w:t>
      </w:r>
      <w:r w:rsidR="002C3220">
        <w:rPr>
          <w:rFonts w:ascii="仿宋_GB2312" w:eastAsia="仿宋_GB2312" w:hAnsi="宋体" w:cs="宋体" w:hint="eastAsia"/>
          <w:color w:val="000000"/>
          <w:kern w:val="0"/>
          <w:sz w:val="32"/>
          <w:szCs w:val="32"/>
        </w:rPr>
        <w:t>面试</w:t>
      </w:r>
      <w:r>
        <w:rPr>
          <w:rFonts w:ascii="仿宋_GB2312" w:eastAsia="仿宋_GB2312" w:hAnsi="宋体" w:cs="宋体" w:hint="eastAsia"/>
          <w:color w:val="000000"/>
          <w:kern w:val="0"/>
          <w:sz w:val="32"/>
          <w:szCs w:val="32"/>
        </w:rPr>
        <w:t>的考生应在规定时间携</w:t>
      </w:r>
      <w:r w:rsidR="00A93A1E">
        <w:rPr>
          <w:rFonts w:ascii="仿宋_GB2312" w:eastAsia="仿宋_GB2312" w:hAnsi="宋体" w:cs="宋体" w:hint="eastAsia"/>
          <w:color w:val="000000"/>
          <w:kern w:val="0"/>
          <w:sz w:val="32"/>
          <w:szCs w:val="32"/>
        </w:rPr>
        <w:t>带</w:t>
      </w:r>
      <w:r>
        <w:rPr>
          <w:rFonts w:ascii="仿宋_GB2312" w:eastAsia="仿宋_GB2312" w:hAnsi="宋体" w:cs="宋体" w:hint="eastAsia"/>
          <w:color w:val="000000"/>
          <w:kern w:val="0"/>
          <w:sz w:val="32"/>
          <w:szCs w:val="32"/>
        </w:rPr>
        <w:t>本人有效身份证和笔试准考证、</w:t>
      </w:r>
      <w:r w:rsidR="002C3220" w:rsidRPr="00F5670B">
        <w:rPr>
          <w:rFonts w:ascii="仿宋_GB2312" w:eastAsia="仿宋_GB2312" w:hAnsi="宋体" w:cs="宋体" w:hint="eastAsia"/>
          <w:kern w:val="0"/>
          <w:sz w:val="32"/>
          <w:szCs w:val="32"/>
        </w:rPr>
        <w:t>面试证、个人防疫承诺书，自备配戴口罩，到</w:t>
      </w:r>
      <w:r w:rsidR="002C3220" w:rsidRPr="008B7C5B">
        <w:rPr>
          <w:rFonts w:ascii="仿宋_GB2312" w:eastAsia="仿宋_GB2312" w:hAnsi="宋体" w:cs="宋体" w:hint="eastAsia"/>
          <w:kern w:val="0"/>
          <w:sz w:val="32"/>
          <w:szCs w:val="32"/>
        </w:rPr>
        <w:t>洛阳市第十八中学</w:t>
      </w:r>
      <w:r w:rsidR="002C3220">
        <w:rPr>
          <w:rFonts w:ascii="仿宋_GB2312" w:eastAsia="仿宋_GB2312" w:hAnsi="宋体" w:cs="宋体" w:hint="eastAsia"/>
          <w:kern w:val="0"/>
          <w:sz w:val="32"/>
          <w:szCs w:val="32"/>
        </w:rPr>
        <w:t>（</w:t>
      </w:r>
      <w:r w:rsidR="002C3220" w:rsidRPr="008B7C5B">
        <w:rPr>
          <w:rFonts w:ascii="仿宋_GB2312" w:eastAsia="仿宋_GB2312" w:hAnsi="宋体" w:cs="宋体" w:hint="eastAsia"/>
          <w:kern w:val="0"/>
          <w:sz w:val="32"/>
          <w:szCs w:val="32"/>
        </w:rPr>
        <w:t>洛阳市老城区魏紫路</w:t>
      </w:r>
      <w:r w:rsidR="008E13CA">
        <w:rPr>
          <w:rFonts w:ascii="仿宋_GB2312" w:eastAsia="仿宋_GB2312" w:hAnsi="宋体" w:cs="宋体" w:hint="eastAsia"/>
          <w:kern w:val="0"/>
          <w:sz w:val="32"/>
          <w:szCs w:val="32"/>
        </w:rPr>
        <w:t>6</w:t>
      </w:r>
      <w:r w:rsidR="002C3220" w:rsidRPr="008B7C5B">
        <w:rPr>
          <w:rFonts w:ascii="仿宋_GB2312" w:eastAsia="仿宋_GB2312" w:hAnsi="宋体" w:cs="宋体" w:hint="eastAsia"/>
          <w:kern w:val="0"/>
          <w:sz w:val="32"/>
          <w:szCs w:val="32"/>
        </w:rPr>
        <w:t>号</w:t>
      </w:r>
      <w:r w:rsidR="008E13CA">
        <w:rPr>
          <w:rFonts w:ascii="仿宋_GB2312" w:eastAsia="仿宋_GB2312" w:hAnsi="宋体" w:cs="宋体" w:hint="eastAsia"/>
          <w:kern w:val="0"/>
          <w:sz w:val="32"/>
          <w:szCs w:val="32"/>
        </w:rPr>
        <w:t>院</w:t>
      </w:r>
      <w:r w:rsidR="002C3220">
        <w:rPr>
          <w:rFonts w:ascii="仿宋_GB2312" w:eastAsia="仿宋_GB2312" w:hAnsi="宋体" w:cs="宋体" w:hint="eastAsia"/>
          <w:kern w:val="0"/>
          <w:sz w:val="32"/>
          <w:szCs w:val="32"/>
        </w:rPr>
        <w:t>）候考室</w:t>
      </w:r>
      <w:r w:rsidR="002C3220" w:rsidRPr="00F5670B">
        <w:rPr>
          <w:rFonts w:ascii="仿宋_GB2312" w:eastAsia="仿宋_GB2312" w:hAnsi="宋体" w:cs="宋体" w:hint="eastAsia"/>
          <w:kern w:val="0"/>
          <w:sz w:val="32"/>
          <w:szCs w:val="32"/>
        </w:rPr>
        <w:t>报到，并</w:t>
      </w:r>
      <w:r w:rsidR="002C3220" w:rsidRPr="00F5670B">
        <w:rPr>
          <w:rFonts w:ascii="仿宋_GB2312" w:eastAsia="仿宋_GB2312" w:hAnsi="宋体" w:cs="宋体"/>
          <w:kern w:val="0"/>
          <w:sz w:val="32"/>
          <w:szCs w:val="32"/>
        </w:rPr>
        <w:t>接受健康码</w:t>
      </w:r>
      <w:r w:rsidR="002C3220" w:rsidRPr="00F5670B">
        <w:rPr>
          <w:rFonts w:ascii="仿宋_GB2312" w:eastAsia="仿宋_GB2312" w:hAnsi="宋体" w:cs="宋体" w:hint="eastAsia"/>
          <w:kern w:val="0"/>
          <w:sz w:val="32"/>
          <w:szCs w:val="32"/>
        </w:rPr>
        <w:t>、通信大数据行程卡</w:t>
      </w:r>
      <w:r w:rsidR="002C3220" w:rsidRPr="00F5670B">
        <w:rPr>
          <w:rFonts w:ascii="仿宋_GB2312" w:eastAsia="仿宋_GB2312" w:hAnsi="宋体" w:cs="宋体"/>
          <w:kern w:val="0"/>
          <w:sz w:val="32"/>
          <w:szCs w:val="32"/>
        </w:rPr>
        <w:t>查验及体温测量</w:t>
      </w:r>
      <w:r w:rsidR="002C3220" w:rsidRPr="00F5670B">
        <w:rPr>
          <w:rFonts w:ascii="仿宋_GB2312" w:eastAsia="仿宋_GB2312" w:hAnsi="宋体" w:cs="宋体" w:hint="eastAsia"/>
          <w:kern w:val="0"/>
          <w:sz w:val="32"/>
          <w:szCs w:val="32"/>
        </w:rPr>
        <w:t>。对于考生健康码、通信大数据行程卡为“非绿码”及体温测量不合格的，需提供7天内核酸检测阴性证明。</w:t>
      </w:r>
      <w:r w:rsidR="003C13D1">
        <w:rPr>
          <w:rFonts w:ascii="仿宋_GB2312" w:eastAsia="仿宋_GB2312" w:hAnsi="宋体" w:cs="宋体" w:hint="eastAsia"/>
          <w:kern w:val="0"/>
          <w:sz w:val="32"/>
          <w:szCs w:val="32"/>
        </w:rPr>
        <w:t>8：00</w:t>
      </w:r>
      <w:r>
        <w:rPr>
          <w:rFonts w:ascii="仿宋_GB2312" w:eastAsia="仿宋_GB2312" w:hAnsi="宋体" w:cs="宋体" w:hint="eastAsia"/>
          <w:color w:val="000000"/>
          <w:kern w:val="0"/>
          <w:sz w:val="32"/>
          <w:szCs w:val="32"/>
        </w:rPr>
        <w:t>前未到</w:t>
      </w:r>
      <w:r>
        <w:rPr>
          <w:rFonts w:ascii="仿宋_GB2312" w:eastAsia="仿宋_GB2312" w:hAnsi="宋体" w:cs="宋体" w:hint="eastAsia"/>
          <w:color w:val="000000"/>
          <w:kern w:val="0"/>
          <w:sz w:val="32"/>
          <w:szCs w:val="32"/>
        </w:rPr>
        <w:lastRenderedPageBreak/>
        <w:t>达考点候考室报到的，视为自动放弃，取消</w:t>
      </w:r>
      <w:r w:rsidR="002C3220">
        <w:rPr>
          <w:rFonts w:ascii="仿宋_GB2312" w:eastAsia="仿宋_GB2312" w:hAnsi="宋体" w:cs="宋体" w:hint="eastAsia"/>
          <w:color w:val="000000"/>
          <w:kern w:val="0"/>
          <w:sz w:val="32"/>
          <w:szCs w:val="32"/>
        </w:rPr>
        <w:t>面试</w:t>
      </w:r>
      <w:r>
        <w:rPr>
          <w:rFonts w:ascii="仿宋_GB2312" w:eastAsia="仿宋_GB2312" w:hAnsi="宋体" w:cs="宋体" w:hint="eastAsia"/>
          <w:color w:val="000000"/>
          <w:kern w:val="0"/>
          <w:sz w:val="32"/>
          <w:szCs w:val="32"/>
        </w:rPr>
        <w:t>资格。</w:t>
      </w:r>
    </w:p>
    <w:p w:rsidR="008A4050" w:rsidRPr="008E13CA" w:rsidRDefault="00A01B3B">
      <w:pPr>
        <w:widowControl/>
        <w:spacing w:line="500" w:lineRule="exact"/>
        <w:ind w:firstLine="640"/>
        <w:jc w:val="left"/>
        <w:rPr>
          <w:rFonts w:ascii="黑体" w:eastAsia="黑体" w:hAnsi="宋体" w:cs="宋体"/>
          <w:color w:val="000000"/>
          <w:kern w:val="0"/>
          <w:sz w:val="32"/>
          <w:szCs w:val="32"/>
        </w:rPr>
      </w:pPr>
      <w:r w:rsidRPr="008E13CA">
        <w:rPr>
          <w:rFonts w:ascii="黑体" w:eastAsia="黑体" w:hAnsi="宋体" w:cs="宋体" w:hint="eastAsia"/>
          <w:color w:val="000000"/>
          <w:kern w:val="0"/>
          <w:sz w:val="32"/>
          <w:szCs w:val="32"/>
        </w:rPr>
        <w:t>四、</w:t>
      </w:r>
      <w:r w:rsidR="002C3220" w:rsidRPr="008E13CA">
        <w:rPr>
          <w:rFonts w:ascii="黑体" w:eastAsia="黑体" w:hAnsi="宋体" w:cs="宋体" w:hint="eastAsia"/>
          <w:color w:val="000000"/>
          <w:kern w:val="0"/>
          <w:sz w:val="32"/>
          <w:szCs w:val="32"/>
        </w:rPr>
        <w:t>面试</w:t>
      </w:r>
      <w:r w:rsidRPr="008E13CA">
        <w:rPr>
          <w:rFonts w:ascii="黑体" w:eastAsia="黑体" w:hAnsi="宋体" w:cs="宋体" w:hint="eastAsia"/>
          <w:color w:val="000000"/>
          <w:kern w:val="0"/>
          <w:sz w:val="32"/>
          <w:szCs w:val="32"/>
        </w:rPr>
        <w:t>内容</w:t>
      </w:r>
    </w:p>
    <w:p w:rsidR="002C3220" w:rsidRDefault="002C3220">
      <w:pPr>
        <w:widowControl/>
        <w:spacing w:line="500" w:lineRule="exact"/>
        <w:ind w:firstLine="640"/>
        <w:jc w:val="left"/>
        <w:rPr>
          <w:rFonts w:ascii="仿宋_GB2312" w:eastAsia="仿宋_GB2312" w:hAnsi="宋体" w:cs="宋体"/>
          <w:color w:val="000000"/>
          <w:kern w:val="0"/>
          <w:sz w:val="32"/>
          <w:szCs w:val="32"/>
        </w:rPr>
      </w:pPr>
      <w:r w:rsidRPr="002C3220">
        <w:rPr>
          <w:rFonts w:ascii="仿宋_GB2312" w:eastAsia="仿宋_GB2312" w:hAnsi="宋体" w:cs="宋体" w:hint="eastAsia"/>
          <w:color w:val="000000"/>
          <w:kern w:val="0"/>
          <w:sz w:val="32"/>
          <w:szCs w:val="32"/>
        </w:rPr>
        <w:t>面试采取试讲的方式进行</w:t>
      </w:r>
      <w:r>
        <w:rPr>
          <w:rFonts w:ascii="仿宋_GB2312" w:eastAsia="仿宋_GB2312" w:hAnsi="宋体" w:cs="宋体" w:hint="eastAsia"/>
          <w:color w:val="000000"/>
          <w:kern w:val="0"/>
          <w:sz w:val="32"/>
          <w:szCs w:val="32"/>
        </w:rPr>
        <w:t>，</w:t>
      </w:r>
      <w:r>
        <w:rPr>
          <w:rFonts w:ascii="仿宋_GB2312" w:eastAsia="仿宋_GB2312" w:hAnsi="仿宋_GB2312" w:cs="仿宋_GB2312" w:hint="eastAsia"/>
          <w:sz w:val="32"/>
          <w:szCs w:val="32"/>
        </w:rPr>
        <w:t>讲一节与申报专业、层次相一致的微型课</w:t>
      </w:r>
      <w:r w:rsidRPr="002C3220">
        <w:rPr>
          <w:rFonts w:ascii="仿宋_GB2312" w:eastAsia="仿宋_GB2312" w:hAnsi="宋体" w:cs="宋体" w:hint="eastAsia"/>
          <w:color w:val="000000"/>
          <w:kern w:val="0"/>
          <w:sz w:val="32"/>
          <w:szCs w:val="32"/>
        </w:rPr>
        <w:t>。讲授内容在现行指定教材中随机抽定（指定教材目录详见附件</w:t>
      </w:r>
      <w:r w:rsidR="008E13CA">
        <w:rPr>
          <w:rFonts w:ascii="仿宋_GB2312" w:eastAsia="仿宋_GB2312" w:hAnsi="宋体" w:cs="宋体" w:hint="eastAsia"/>
          <w:color w:val="000000"/>
          <w:kern w:val="0"/>
          <w:sz w:val="32"/>
          <w:szCs w:val="32"/>
        </w:rPr>
        <w:t>3</w:t>
      </w:r>
      <w:r w:rsidRPr="002C3220">
        <w:rPr>
          <w:rFonts w:ascii="仿宋_GB2312" w:eastAsia="仿宋_GB2312" w:hAnsi="宋体" w:cs="宋体" w:hint="eastAsia"/>
          <w:color w:val="000000"/>
          <w:kern w:val="0"/>
          <w:sz w:val="32"/>
          <w:szCs w:val="32"/>
        </w:rPr>
        <w:t>）。考生备课时间为20分钟，讲授微型课的时间为20分钟。</w:t>
      </w:r>
    </w:p>
    <w:p w:rsidR="00BB1A4E" w:rsidRPr="008E13CA" w:rsidRDefault="00BB1A4E">
      <w:pPr>
        <w:widowControl/>
        <w:spacing w:line="500" w:lineRule="exact"/>
        <w:ind w:firstLine="640"/>
        <w:jc w:val="left"/>
        <w:rPr>
          <w:rFonts w:ascii="黑体" w:eastAsia="黑体" w:hAnsi="宋体" w:cs="宋体"/>
          <w:color w:val="000000"/>
          <w:kern w:val="0"/>
          <w:sz w:val="32"/>
          <w:szCs w:val="32"/>
        </w:rPr>
      </w:pPr>
      <w:r w:rsidRPr="008E13CA">
        <w:rPr>
          <w:rFonts w:ascii="黑体" w:eastAsia="黑体" w:hAnsi="宋体" w:cs="宋体" w:hint="eastAsia"/>
          <w:color w:val="000000"/>
          <w:kern w:val="0"/>
          <w:sz w:val="32"/>
          <w:szCs w:val="32"/>
        </w:rPr>
        <w:t>五、试讲分组</w:t>
      </w:r>
    </w:p>
    <w:p w:rsidR="00BB1A4E" w:rsidRDefault="00BB1A4E">
      <w:pPr>
        <w:widowControl/>
        <w:spacing w:line="5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试讲编组按照报考同一职位同一专业考生编入同一试讲组的原则安排。</w:t>
      </w:r>
    </w:p>
    <w:p w:rsidR="008A4050" w:rsidRPr="008E13CA" w:rsidRDefault="00BB1A4E">
      <w:pPr>
        <w:widowControl/>
        <w:spacing w:line="500" w:lineRule="exact"/>
        <w:ind w:firstLine="640"/>
        <w:jc w:val="left"/>
        <w:rPr>
          <w:rFonts w:ascii="黑体" w:eastAsia="黑体" w:hAnsi="宋体" w:cs="宋体"/>
          <w:color w:val="000000"/>
          <w:kern w:val="0"/>
          <w:sz w:val="20"/>
          <w:szCs w:val="20"/>
        </w:rPr>
      </w:pPr>
      <w:r w:rsidRPr="008E13CA">
        <w:rPr>
          <w:rFonts w:ascii="黑体" w:eastAsia="黑体" w:hAnsi="宋体" w:cs="宋体" w:hint="eastAsia"/>
          <w:color w:val="000000"/>
          <w:kern w:val="0"/>
          <w:sz w:val="32"/>
          <w:szCs w:val="32"/>
        </w:rPr>
        <w:t>六</w:t>
      </w:r>
      <w:r w:rsidR="00A01B3B" w:rsidRPr="008E13CA">
        <w:rPr>
          <w:rFonts w:ascii="黑体" w:eastAsia="黑体" w:hAnsi="宋体" w:cs="宋体" w:hint="eastAsia"/>
          <w:color w:val="000000"/>
          <w:kern w:val="0"/>
          <w:sz w:val="32"/>
          <w:szCs w:val="32"/>
        </w:rPr>
        <w:t>、考点与考生管理</w:t>
      </w:r>
    </w:p>
    <w:p w:rsidR="008A4050" w:rsidRDefault="00BB1A4E">
      <w:pPr>
        <w:widowControl/>
        <w:spacing w:line="500" w:lineRule="exact"/>
        <w:ind w:firstLine="640"/>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32"/>
          <w:szCs w:val="32"/>
        </w:rPr>
        <w:t>面试</w:t>
      </w:r>
      <w:r w:rsidR="00A01B3B">
        <w:rPr>
          <w:rFonts w:ascii="仿宋_GB2312" w:eastAsia="仿宋_GB2312" w:hAnsi="宋体" w:cs="宋体" w:hint="eastAsia"/>
          <w:color w:val="000000"/>
          <w:kern w:val="0"/>
          <w:sz w:val="32"/>
          <w:szCs w:val="32"/>
        </w:rPr>
        <w:t>考点实行全封闭管理，设置考场示意图，划出警戒线和警戒区域，根据需要设置若干候考室、备课室、休息室和试讲室，对候考室、备课室、休息室和试讲室等重点区域予以明确标识并实行无线信号屏蔽。</w:t>
      </w:r>
    </w:p>
    <w:p w:rsidR="008A4050" w:rsidRDefault="00A01B3B">
      <w:pPr>
        <w:widowControl/>
        <w:spacing w:line="500" w:lineRule="exact"/>
        <w:ind w:firstLine="720"/>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32"/>
          <w:szCs w:val="32"/>
        </w:rPr>
        <w:t>考生试讲结束前实行封闭管理，结束后离开考点，考点于中午向尚未试讲的考生免费提供午餐。</w:t>
      </w:r>
    </w:p>
    <w:p w:rsidR="008A4050" w:rsidRPr="008E13CA" w:rsidRDefault="00BB1A4E">
      <w:pPr>
        <w:widowControl/>
        <w:spacing w:line="500" w:lineRule="exact"/>
        <w:ind w:firstLine="640"/>
        <w:jc w:val="left"/>
        <w:rPr>
          <w:rFonts w:ascii="黑体" w:eastAsia="黑体" w:hAnsi="宋体" w:cs="宋体"/>
          <w:color w:val="000000"/>
          <w:kern w:val="0"/>
          <w:sz w:val="20"/>
          <w:szCs w:val="20"/>
        </w:rPr>
      </w:pPr>
      <w:r w:rsidRPr="008E13CA">
        <w:rPr>
          <w:rFonts w:ascii="黑体" w:eastAsia="黑体" w:hAnsi="宋体" w:cs="宋体" w:hint="eastAsia"/>
          <w:color w:val="000000"/>
          <w:kern w:val="0"/>
          <w:sz w:val="32"/>
          <w:szCs w:val="32"/>
        </w:rPr>
        <w:t>七</w:t>
      </w:r>
      <w:r w:rsidR="00A01B3B" w:rsidRPr="008E13CA">
        <w:rPr>
          <w:rFonts w:ascii="黑体" w:eastAsia="黑体" w:hAnsi="宋体" w:cs="宋体" w:hint="eastAsia"/>
          <w:color w:val="000000"/>
          <w:kern w:val="0"/>
          <w:sz w:val="32"/>
          <w:szCs w:val="32"/>
        </w:rPr>
        <w:t>、试讲办法和程序</w:t>
      </w:r>
    </w:p>
    <w:p w:rsidR="008A4050" w:rsidRDefault="00A01B3B">
      <w:pPr>
        <w:widowControl/>
        <w:spacing w:line="5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（一）考生按照规定的时间和要求到达指定候考室，经工作人员审验确认身份后接受封闭管理。</w:t>
      </w:r>
      <w:r>
        <w:rPr>
          <w:rFonts w:ascii="仿宋_GB2312" w:eastAsia="仿宋_GB2312" w:cs="仿宋_GB2312"/>
          <w:color w:val="000000"/>
          <w:sz w:val="32"/>
          <w:szCs w:val="32"/>
        </w:rPr>
        <w:t>同一</w:t>
      </w:r>
      <w:r w:rsidR="00BB1A4E">
        <w:rPr>
          <w:rFonts w:ascii="仿宋_GB2312" w:eastAsia="仿宋_GB2312" w:cs="仿宋_GB2312" w:hint="eastAsia"/>
          <w:color w:val="000000"/>
          <w:sz w:val="32"/>
          <w:szCs w:val="32"/>
        </w:rPr>
        <w:t>专业内</w:t>
      </w:r>
      <w:r>
        <w:rPr>
          <w:rFonts w:ascii="仿宋_GB2312" w:eastAsia="仿宋_GB2312" w:cs="仿宋_GB2312"/>
          <w:color w:val="000000"/>
          <w:sz w:val="32"/>
          <w:szCs w:val="32"/>
        </w:rPr>
        <w:t>考生试</w:t>
      </w:r>
      <w:r>
        <w:rPr>
          <w:rFonts w:ascii="仿宋_GB2312" w:eastAsia="仿宋_GB2312" w:cs="仿宋_GB2312" w:hint="eastAsia"/>
          <w:color w:val="000000"/>
          <w:sz w:val="32"/>
          <w:szCs w:val="32"/>
        </w:rPr>
        <w:t>讲</w:t>
      </w:r>
      <w:r>
        <w:rPr>
          <w:rFonts w:ascii="仿宋_GB2312" w:eastAsia="仿宋_GB2312" w:cs="仿宋_GB2312"/>
          <w:color w:val="000000"/>
          <w:sz w:val="32"/>
          <w:szCs w:val="32"/>
        </w:rPr>
        <w:t>顺序现场随机抽签确定</w:t>
      </w:r>
      <w:r>
        <w:rPr>
          <w:rFonts w:ascii="仿宋_GB2312" w:eastAsia="仿宋_GB2312" w:cs="仿宋_GB2312" w:hint="eastAsia"/>
          <w:color w:val="000000"/>
          <w:sz w:val="32"/>
          <w:szCs w:val="32"/>
        </w:rPr>
        <w:t>。</w:t>
      </w:r>
    </w:p>
    <w:p w:rsidR="008A4050" w:rsidRDefault="00A01B3B">
      <w:pPr>
        <w:widowControl/>
        <w:spacing w:line="500" w:lineRule="exact"/>
        <w:ind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（二）考生在工作人员的引领和监督下，按照试讲顺序依次进行备课和试讲，备课时间和试讲时间均为20分钟。</w:t>
      </w:r>
    </w:p>
    <w:p w:rsidR="00AF1A2D" w:rsidRPr="00AF1A2D" w:rsidRDefault="00AF1A2D">
      <w:pPr>
        <w:widowControl/>
        <w:spacing w:line="500" w:lineRule="exact"/>
        <w:ind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Pr="00AF1A2D">
        <w:rPr>
          <w:rFonts w:ascii="仿宋_GB2312" w:eastAsia="仿宋_GB2312" w:hAnsi="宋体" w:cs="宋体" w:hint="eastAsia"/>
          <w:color w:val="000000"/>
          <w:kern w:val="0"/>
          <w:sz w:val="32"/>
          <w:szCs w:val="32"/>
        </w:rPr>
        <w:t>考生进入试讲室后先向考官报告抽签序号和讲述课程后，开始讲课。试讲结束后考生立即退场，到指定区域等候。待每一</w:t>
      </w:r>
      <w:r>
        <w:rPr>
          <w:rFonts w:ascii="仿宋_GB2312" w:eastAsia="仿宋_GB2312" w:hAnsi="宋体" w:cs="宋体" w:hint="eastAsia"/>
          <w:color w:val="000000"/>
          <w:kern w:val="0"/>
          <w:sz w:val="32"/>
          <w:szCs w:val="32"/>
        </w:rPr>
        <w:t>专业</w:t>
      </w:r>
      <w:r w:rsidRPr="00AF1A2D">
        <w:rPr>
          <w:rFonts w:ascii="仿宋_GB2312" w:eastAsia="仿宋_GB2312" w:hAnsi="宋体" w:cs="宋体" w:hint="eastAsia"/>
          <w:color w:val="000000"/>
          <w:kern w:val="0"/>
          <w:sz w:val="32"/>
          <w:szCs w:val="32"/>
        </w:rPr>
        <w:t>的3号考生试讲完毕，</w:t>
      </w:r>
      <w:r>
        <w:rPr>
          <w:rFonts w:ascii="仿宋_GB2312" w:eastAsia="仿宋_GB2312" w:hAnsi="宋体" w:cs="宋体" w:hint="eastAsia"/>
          <w:color w:val="000000"/>
          <w:kern w:val="0"/>
          <w:sz w:val="32"/>
          <w:szCs w:val="32"/>
        </w:rPr>
        <w:t>考官</w:t>
      </w:r>
      <w:r w:rsidRPr="00AF1A2D">
        <w:rPr>
          <w:rFonts w:ascii="仿宋_GB2312" w:eastAsia="仿宋_GB2312" w:hAnsi="宋体" w:cs="宋体" w:hint="eastAsia"/>
          <w:color w:val="000000"/>
          <w:kern w:val="0"/>
          <w:sz w:val="32"/>
          <w:szCs w:val="32"/>
        </w:rPr>
        <w:t>合议后一并打分，工作人员收集</w:t>
      </w:r>
      <w:r>
        <w:rPr>
          <w:rFonts w:ascii="仿宋_GB2312" w:eastAsia="仿宋_GB2312" w:hAnsi="宋体" w:cs="宋体" w:hint="eastAsia"/>
          <w:color w:val="000000"/>
          <w:kern w:val="0"/>
          <w:sz w:val="32"/>
          <w:szCs w:val="32"/>
        </w:rPr>
        <w:t>考官</w:t>
      </w:r>
      <w:r w:rsidRPr="00AF1A2D">
        <w:rPr>
          <w:rFonts w:ascii="仿宋_GB2312" w:eastAsia="仿宋_GB2312" w:hAnsi="宋体" w:cs="宋体" w:hint="eastAsia"/>
          <w:color w:val="000000"/>
          <w:kern w:val="0"/>
          <w:sz w:val="32"/>
          <w:szCs w:val="32"/>
        </w:rPr>
        <w:t>评分表，</w:t>
      </w:r>
      <w:r>
        <w:rPr>
          <w:rFonts w:ascii="仿宋_GB2312" w:eastAsia="仿宋_GB2312" w:cs="仿宋_GB2312"/>
          <w:color w:val="000000"/>
          <w:sz w:val="32"/>
          <w:szCs w:val="32"/>
        </w:rPr>
        <w:t>去掉一个最高分和一个最低</w:t>
      </w:r>
      <w:r>
        <w:rPr>
          <w:rFonts w:ascii="仿宋_GB2312" w:eastAsia="仿宋_GB2312" w:cs="仿宋_GB2312"/>
          <w:color w:val="000000"/>
          <w:sz w:val="32"/>
          <w:szCs w:val="32"/>
        </w:rPr>
        <w:lastRenderedPageBreak/>
        <w:t>分后计算的平均分（4舍5入，保留</w:t>
      </w:r>
      <w:r>
        <w:rPr>
          <w:rFonts w:ascii="仿宋_GB2312" w:eastAsia="仿宋_GB2312" w:cs="仿宋_GB2312" w:hint="eastAsia"/>
          <w:color w:val="000000"/>
          <w:sz w:val="32"/>
          <w:szCs w:val="32"/>
        </w:rPr>
        <w:t>3</w:t>
      </w:r>
      <w:r>
        <w:rPr>
          <w:rFonts w:ascii="仿宋_GB2312" w:eastAsia="仿宋_GB2312" w:cs="仿宋_GB2312"/>
          <w:color w:val="000000"/>
          <w:sz w:val="32"/>
          <w:szCs w:val="32"/>
        </w:rPr>
        <w:t>位小数），即为考生试</w:t>
      </w:r>
      <w:r>
        <w:rPr>
          <w:rFonts w:ascii="仿宋_GB2312" w:eastAsia="仿宋_GB2312" w:cs="仿宋_GB2312" w:hint="eastAsia"/>
          <w:color w:val="000000"/>
          <w:sz w:val="32"/>
          <w:szCs w:val="32"/>
        </w:rPr>
        <w:t>讲</w:t>
      </w:r>
      <w:r>
        <w:rPr>
          <w:rFonts w:ascii="仿宋_GB2312" w:eastAsia="仿宋_GB2312" w:cs="仿宋_GB2312"/>
          <w:color w:val="000000"/>
          <w:sz w:val="32"/>
          <w:szCs w:val="32"/>
        </w:rPr>
        <w:t>成绩。</w:t>
      </w:r>
    </w:p>
    <w:p w:rsidR="008A4050" w:rsidRDefault="00AD2F7F" w:rsidP="00BB1A4E">
      <w:pPr>
        <w:ind w:firstLineChars="200" w:firstLine="640"/>
        <w:rPr>
          <w:rFonts w:ascii="仿宋_GB2312" w:eastAsia="仿宋_GB2312" w:hAnsi="仿宋_GB2312" w:cs="仿宋_GB2312"/>
          <w:sz w:val="32"/>
          <w:szCs w:val="32"/>
        </w:rPr>
      </w:pPr>
      <w:r>
        <w:rPr>
          <w:rFonts w:ascii="仿宋_GB2312" w:eastAsia="仿宋_GB2312" w:hAnsi="宋体" w:cs="宋体" w:hint="eastAsia"/>
          <w:color w:val="000000"/>
          <w:kern w:val="0"/>
          <w:sz w:val="32"/>
          <w:szCs w:val="32"/>
        </w:rPr>
        <w:t>（四</w:t>
      </w:r>
      <w:r w:rsidR="00A01B3B">
        <w:rPr>
          <w:rFonts w:ascii="仿宋_GB2312" w:eastAsia="仿宋_GB2312" w:hAnsi="宋体" w:cs="宋体" w:hint="eastAsia"/>
          <w:color w:val="000000"/>
          <w:kern w:val="0"/>
          <w:sz w:val="32"/>
          <w:szCs w:val="32"/>
        </w:rPr>
        <w:t>）试讲评分要素为7个，即仪容仪表、语言表达、教学目标、教学方法、教学过程、教学能力、教学效果，满分100分。若某一职位</w:t>
      </w:r>
      <w:r w:rsidR="00A01B3B">
        <w:rPr>
          <w:rFonts w:ascii="仿宋_GB2312" w:eastAsia="仿宋_GB2312" w:hAnsi="宋体" w:cs="宋体"/>
          <w:color w:val="000000"/>
          <w:kern w:val="0"/>
          <w:sz w:val="32"/>
          <w:szCs w:val="32"/>
        </w:rPr>
        <w:t>实际参加试</w:t>
      </w:r>
      <w:r w:rsidR="00A01B3B">
        <w:rPr>
          <w:rFonts w:ascii="仿宋_GB2312" w:eastAsia="仿宋_GB2312" w:hAnsi="宋体" w:cs="宋体" w:hint="eastAsia"/>
          <w:color w:val="000000"/>
          <w:kern w:val="0"/>
          <w:sz w:val="32"/>
          <w:szCs w:val="32"/>
        </w:rPr>
        <w:t>讲</w:t>
      </w:r>
      <w:r w:rsidR="00A01B3B">
        <w:rPr>
          <w:rFonts w:ascii="仿宋_GB2312" w:eastAsia="仿宋_GB2312" w:hAnsi="宋体" w:cs="宋体"/>
          <w:color w:val="000000"/>
          <w:kern w:val="0"/>
          <w:sz w:val="32"/>
          <w:szCs w:val="32"/>
        </w:rPr>
        <w:t>的考生人数小于或等于</w:t>
      </w:r>
      <w:r w:rsidR="00BB1A4E">
        <w:rPr>
          <w:rFonts w:ascii="仿宋_GB2312" w:eastAsia="仿宋_GB2312" w:hAnsi="仿宋_GB2312" w:cs="仿宋_GB2312" w:hint="eastAsia"/>
          <w:sz w:val="32"/>
          <w:szCs w:val="32"/>
        </w:rPr>
        <w:t>计划招聘人数时，应试者面试成绩须达到80分及以上，方可进入体检和考察。</w:t>
      </w:r>
    </w:p>
    <w:p w:rsidR="005E27A5" w:rsidRPr="008E13CA" w:rsidRDefault="005E27A5" w:rsidP="005E27A5">
      <w:pPr>
        <w:ind w:firstLineChars="200" w:firstLine="640"/>
        <w:rPr>
          <w:rFonts w:ascii="黑体" w:eastAsia="黑体" w:hAnsi="仿宋_GB2312" w:cs="仿宋_GB2312"/>
          <w:sz w:val="32"/>
          <w:szCs w:val="32"/>
        </w:rPr>
      </w:pPr>
      <w:r w:rsidRPr="008E13CA">
        <w:rPr>
          <w:rFonts w:ascii="黑体" w:eastAsia="黑体" w:hAnsi="仿宋_GB2312" w:cs="仿宋_GB2312" w:hint="eastAsia"/>
          <w:sz w:val="32"/>
          <w:szCs w:val="32"/>
        </w:rPr>
        <w:t>八、疫情防控</w:t>
      </w:r>
    </w:p>
    <w:p w:rsidR="008A4050" w:rsidRDefault="005E27A5" w:rsidP="0032546B">
      <w:pPr>
        <w:ind w:firstLineChars="200" w:firstLine="640"/>
        <w:rPr>
          <w:rFonts w:ascii="仿宋_GB2312" w:eastAsia="仿宋_GB2312" w:hAnsi="仿宋_GB2312" w:cs="仿宋_GB2312"/>
          <w:sz w:val="32"/>
          <w:szCs w:val="32"/>
        </w:rPr>
      </w:pPr>
      <w:r w:rsidRPr="005E27A5">
        <w:rPr>
          <w:rFonts w:ascii="仿宋_GB2312" w:eastAsia="仿宋_GB2312" w:hAnsi="仿宋_GB2312" w:cs="仿宋_GB2312" w:hint="eastAsia"/>
          <w:sz w:val="32"/>
          <w:szCs w:val="32"/>
        </w:rPr>
        <w:t>按照常态化疫情防控要求，考生要严格遵守国家疫情防控有关规定。考生在面试核验身份时需提交本人签名的《</w:t>
      </w:r>
      <w:r>
        <w:rPr>
          <w:rFonts w:ascii="仿宋_GB2312" w:eastAsia="仿宋_GB2312" w:hAnsi="仿宋_GB2312" w:cs="仿宋_GB2312" w:hint="eastAsia"/>
          <w:sz w:val="32"/>
          <w:szCs w:val="32"/>
        </w:rPr>
        <w:t>个人防疫承诺书</w:t>
      </w:r>
      <w:r w:rsidRPr="005E27A5">
        <w:rPr>
          <w:rFonts w:ascii="仿宋_GB2312" w:eastAsia="仿宋_GB2312" w:hAnsi="仿宋_GB2312" w:cs="仿宋_GB2312" w:hint="eastAsia"/>
          <w:sz w:val="32"/>
          <w:szCs w:val="32"/>
        </w:rPr>
        <w:t>》（附件</w:t>
      </w:r>
      <w:r w:rsidR="008E13CA">
        <w:rPr>
          <w:rFonts w:ascii="仿宋_GB2312" w:eastAsia="仿宋_GB2312" w:hAnsi="仿宋_GB2312" w:cs="仿宋_GB2312" w:hint="eastAsia"/>
          <w:sz w:val="32"/>
          <w:szCs w:val="32"/>
        </w:rPr>
        <w:t>2</w:t>
      </w:r>
      <w:r w:rsidRPr="005E27A5">
        <w:rPr>
          <w:rFonts w:ascii="仿宋_GB2312" w:eastAsia="仿宋_GB2312" w:hAnsi="仿宋_GB2312" w:cs="仿宋_GB2312" w:hint="eastAsia"/>
          <w:sz w:val="32"/>
          <w:szCs w:val="32"/>
        </w:rPr>
        <w:t>）。自觉接受健康码</w:t>
      </w:r>
      <w:r>
        <w:rPr>
          <w:rFonts w:ascii="仿宋_GB2312" w:eastAsia="仿宋_GB2312" w:hAnsi="仿宋_GB2312" w:cs="仿宋_GB2312" w:hint="eastAsia"/>
          <w:sz w:val="32"/>
          <w:szCs w:val="32"/>
        </w:rPr>
        <w:t>、</w:t>
      </w:r>
      <w:r w:rsidRPr="00F5670B">
        <w:rPr>
          <w:rFonts w:ascii="仿宋_GB2312" w:eastAsia="仿宋_GB2312" w:hAnsi="宋体" w:cs="宋体" w:hint="eastAsia"/>
          <w:kern w:val="0"/>
          <w:sz w:val="32"/>
          <w:szCs w:val="32"/>
        </w:rPr>
        <w:t>通信大数据行程卡</w:t>
      </w:r>
      <w:r w:rsidRPr="005E27A5">
        <w:rPr>
          <w:rFonts w:ascii="仿宋_GB2312" w:eastAsia="仿宋_GB2312" w:hAnsi="仿宋_GB2312" w:cs="仿宋_GB2312" w:hint="eastAsia"/>
          <w:sz w:val="32"/>
          <w:szCs w:val="32"/>
        </w:rPr>
        <w:t>查验及体温测量，健康码</w:t>
      </w:r>
      <w:r>
        <w:rPr>
          <w:rFonts w:ascii="仿宋_GB2312" w:eastAsia="仿宋_GB2312" w:hAnsi="仿宋_GB2312" w:cs="仿宋_GB2312" w:hint="eastAsia"/>
          <w:sz w:val="32"/>
          <w:szCs w:val="32"/>
        </w:rPr>
        <w:t>、</w:t>
      </w:r>
      <w:r w:rsidRPr="00F5670B">
        <w:rPr>
          <w:rFonts w:ascii="仿宋_GB2312" w:eastAsia="仿宋_GB2312" w:hAnsi="宋体" w:cs="宋体" w:hint="eastAsia"/>
          <w:kern w:val="0"/>
          <w:sz w:val="32"/>
          <w:szCs w:val="32"/>
        </w:rPr>
        <w:t>通信大数据行程卡</w:t>
      </w:r>
      <w:r w:rsidRPr="005E27A5">
        <w:rPr>
          <w:rFonts w:ascii="仿宋_GB2312" w:eastAsia="仿宋_GB2312" w:hAnsi="仿宋_GB2312" w:cs="仿宋_GB2312" w:hint="eastAsia"/>
          <w:sz w:val="32"/>
          <w:szCs w:val="32"/>
        </w:rPr>
        <w:t>为“绿码”及体温测量合格的方可进入考点。对于考生健康码</w:t>
      </w:r>
      <w:r>
        <w:rPr>
          <w:rFonts w:ascii="仿宋_GB2312" w:eastAsia="仿宋_GB2312" w:hAnsi="仿宋_GB2312" w:cs="仿宋_GB2312" w:hint="eastAsia"/>
          <w:sz w:val="32"/>
          <w:szCs w:val="32"/>
        </w:rPr>
        <w:t>、</w:t>
      </w:r>
      <w:r w:rsidRPr="00F5670B">
        <w:rPr>
          <w:rFonts w:ascii="仿宋_GB2312" w:eastAsia="仿宋_GB2312" w:hAnsi="宋体" w:cs="宋体" w:hint="eastAsia"/>
          <w:kern w:val="0"/>
          <w:sz w:val="32"/>
          <w:szCs w:val="32"/>
        </w:rPr>
        <w:t>通信大数据行程卡</w:t>
      </w:r>
      <w:r w:rsidRPr="005E27A5">
        <w:rPr>
          <w:rFonts w:ascii="仿宋_GB2312" w:eastAsia="仿宋_GB2312" w:hAnsi="仿宋_GB2312" w:cs="仿宋_GB2312" w:hint="eastAsia"/>
          <w:sz w:val="32"/>
          <w:szCs w:val="32"/>
        </w:rPr>
        <w:t>为“非绿码”及体温测量不合格的，需提供7天内核酸检测阴性证明，并由专业医护人员研判后，决定是否进入试讲。考生在试讲环节服从现场管理，按要求佩戴口罩，注意保持距离，做好防范工作。</w:t>
      </w:r>
    </w:p>
    <w:p w:rsidR="00397314" w:rsidRDefault="00397314" w:rsidP="0032546B">
      <w:pPr>
        <w:ind w:firstLineChars="200" w:firstLine="640"/>
        <w:rPr>
          <w:rFonts w:ascii="仿宋_GB2312" w:eastAsia="仿宋_GB2312" w:hAnsi="仿宋_GB2312" w:cs="仿宋_GB2312"/>
          <w:sz w:val="32"/>
          <w:szCs w:val="32"/>
        </w:rPr>
      </w:pPr>
    </w:p>
    <w:sectPr w:rsidR="00397314" w:rsidSect="008A40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8B" w:rsidRDefault="000A4A8B" w:rsidP="002C3220">
      <w:r>
        <w:separator/>
      </w:r>
    </w:p>
  </w:endnote>
  <w:endnote w:type="continuationSeparator" w:id="1">
    <w:p w:rsidR="000A4A8B" w:rsidRDefault="000A4A8B" w:rsidP="002C3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188"/>
      <w:docPartObj>
        <w:docPartGallery w:val="Page Numbers (Bottom of Page)"/>
        <w:docPartUnique/>
      </w:docPartObj>
    </w:sdtPr>
    <w:sdtContent>
      <w:p w:rsidR="00914EC2" w:rsidRDefault="00555C10">
        <w:pPr>
          <w:pStyle w:val="a5"/>
          <w:jc w:val="center"/>
        </w:pPr>
        <w:fldSimple w:instr=" PAGE   \* MERGEFORMAT ">
          <w:r w:rsidR="00A93A1E" w:rsidRPr="00A93A1E">
            <w:rPr>
              <w:noProof/>
              <w:lang w:val="zh-CN"/>
            </w:rPr>
            <w:t>1</w:t>
          </w:r>
        </w:fldSimple>
      </w:p>
    </w:sdtContent>
  </w:sdt>
  <w:p w:rsidR="00914EC2" w:rsidRDefault="00914E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8B" w:rsidRDefault="000A4A8B" w:rsidP="002C3220">
      <w:r>
        <w:separator/>
      </w:r>
    </w:p>
  </w:footnote>
  <w:footnote w:type="continuationSeparator" w:id="1">
    <w:p w:rsidR="000A4A8B" w:rsidRDefault="000A4A8B" w:rsidP="002C3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DC7C26"/>
    <w:rsid w:val="00052A49"/>
    <w:rsid w:val="000A4A8B"/>
    <w:rsid w:val="000C56A1"/>
    <w:rsid w:val="001904CF"/>
    <w:rsid w:val="001D19BB"/>
    <w:rsid w:val="002C3220"/>
    <w:rsid w:val="0032546B"/>
    <w:rsid w:val="00397314"/>
    <w:rsid w:val="003C13D1"/>
    <w:rsid w:val="00537A87"/>
    <w:rsid w:val="00551E9D"/>
    <w:rsid w:val="00555C10"/>
    <w:rsid w:val="00591A47"/>
    <w:rsid w:val="005E27A5"/>
    <w:rsid w:val="0075431E"/>
    <w:rsid w:val="00776E3A"/>
    <w:rsid w:val="00866ACD"/>
    <w:rsid w:val="008A4050"/>
    <w:rsid w:val="008E13CA"/>
    <w:rsid w:val="00914EC2"/>
    <w:rsid w:val="00A01B3B"/>
    <w:rsid w:val="00A12375"/>
    <w:rsid w:val="00A93A1E"/>
    <w:rsid w:val="00AD2F7F"/>
    <w:rsid w:val="00AD6E84"/>
    <w:rsid w:val="00AF1A2D"/>
    <w:rsid w:val="00BB1A4E"/>
    <w:rsid w:val="00C81520"/>
    <w:rsid w:val="00E06FA1"/>
    <w:rsid w:val="00FE1634"/>
    <w:rsid w:val="53DC7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0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4050"/>
    <w:rPr>
      <w:color w:val="000000"/>
      <w:u w:val="none"/>
    </w:rPr>
  </w:style>
  <w:style w:type="paragraph" w:styleId="a4">
    <w:name w:val="header"/>
    <w:basedOn w:val="a"/>
    <w:link w:val="Char"/>
    <w:rsid w:val="002C3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3220"/>
    <w:rPr>
      <w:kern w:val="2"/>
      <w:sz w:val="18"/>
      <w:szCs w:val="18"/>
    </w:rPr>
  </w:style>
  <w:style w:type="paragraph" w:styleId="a5">
    <w:name w:val="footer"/>
    <w:basedOn w:val="a"/>
    <w:link w:val="Char0"/>
    <w:uiPriority w:val="99"/>
    <w:rsid w:val="002C3220"/>
    <w:pPr>
      <w:tabs>
        <w:tab w:val="center" w:pos="4153"/>
        <w:tab w:val="right" w:pos="8306"/>
      </w:tabs>
      <w:snapToGrid w:val="0"/>
      <w:jc w:val="left"/>
    </w:pPr>
    <w:rPr>
      <w:sz w:val="18"/>
      <w:szCs w:val="18"/>
    </w:rPr>
  </w:style>
  <w:style w:type="character" w:customStyle="1" w:styleId="Char0">
    <w:name w:val="页脚 Char"/>
    <w:basedOn w:val="a0"/>
    <w:link w:val="a5"/>
    <w:uiPriority w:val="99"/>
    <w:rsid w:val="002C3220"/>
    <w:rPr>
      <w:kern w:val="2"/>
      <w:sz w:val="18"/>
      <w:szCs w:val="18"/>
    </w:rPr>
  </w:style>
  <w:style w:type="paragraph" w:styleId="a6">
    <w:name w:val="Normal (Web)"/>
    <w:basedOn w:val="a"/>
    <w:rsid w:val="00C81520"/>
    <w:pPr>
      <w:jc w:val="left"/>
    </w:pPr>
    <w:rPr>
      <w:rFonts w:ascii="Calibri" w:hAnsi="Calibri"/>
      <w:kern w:val="0"/>
      <w:sz w:val="24"/>
    </w:rPr>
  </w:style>
  <w:style w:type="paragraph" w:styleId="z-">
    <w:name w:val="HTML Bottom of Form"/>
    <w:basedOn w:val="a"/>
    <w:next w:val="a"/>
    <w:link w:val="z-Char"/>
    <w:rsid w:val="005E27A5"/>
    <w:pPr>
      <w:pBdr>
        <w:top w:val="single" w:sz="6" w:space="1" w:color="auto"/>
      </w:pBdr>
      <w:jc w:val="center"/>
    </w:pPr>
    <w:rPr>
      <w:rFonts w:ascii="Arial" w:hAnsi="Calibri"/>
      <w:vanish/>
      <w:sz w:val="16"/>
    </w:rPr>
  </w:style>
  <w:style w:type="character" w:customStyle="1" w:styleId="z-Char">
    <w:name w:val="z-窗体底端 Char"/>
    <w:basedOn w:val="a0"/>
    <w:link w:val="z-"/>
    <w:rsid w:val="005E27A5"/>
    <w:rPr>
      <w:rFonts w:ascii="Arial" w:hAnsi="Calibri"/>
      <w:vanish/>
      <w:kern w:val="2"/>
      <w:sz w:val="1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27DC37-E7EE-40DD-874C-1A97DE9AA8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209</Words>
  <Characters>1192</Characters>
  <Application>Microsoft Office Word</Application>
  <DocSecurity>0</DocSecurity>
  <Lines>9</Lines>
  <Paragraphs>2</Paragraphs>
  <ScaleCrop>false</ScaleCrop>
  <Company>微软中国</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dc:creator>
  <cp:lastModifiedBy>微软用户</cp:lastModifiedBy>
  <cp:revision>18</cp:revision>
  <dcterms:created xsi:type="dcterms:W3CDTF">2019-11-20T01:35:00Z</dcterms:created>
  <dcterms:modified xsi:type="dcterms:W3CDTF">2020-11-26T09:08:00Z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