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10"/>
          <w:szCs w:val="10"/>
        </w:rPr>
      </w:pPr>
      <w:r>
        <w:rPr>
          <w:rFonts w:hint="eastAsia" w:ascii="仿宋_GB2312" w:eastAsia="仿宋_GB2312"/>
          <w:sz w:val="32"/>
          <w:szCs w:val="32"/>
        </w:rPr>
        <w:pict>
          <v:shape id="_x0000_i1025" o:spt="136" type="#_x0000_t136" style="height:41pt;width:436.55pt;" fillcolor="#FF0000" filled="t" stroked="t" coordsize="21600,21600" adj="10800">
            <v:path/>
            <v:fill on="t" color2="#FFFFFF" focussize="0,0"/>
            <v:stroke color="#FF0000"/>
            <v:imagedata o:title=""/>
            <o:lock v:ext="edit" aspectratio="f"/>
            <v:textpath on="t" fitshape="t" fitpath="t" trim="t" xscale="f" string=" 揭西县人力资源和社会保障局" style="font-family:宋体;font-size:36pt;font-weight:bold;v-text-align:center;"/>
            <w10:wrap type="none"/>
            <w10:anchorlock/>
          </v:shape>
        </w:pict>
      </w:r>
    </w:p>
    <w:p>
      <w:pPr>
        <w:rPr>
          <w:rFonts w:hint="eastAsia" w:ascii="仿宋_GB2312" w:eastAsia="仿宋_GB2312"/>
          <w:b/>
          <w:sz w:val="32"/>
          <w:szCs w:val="32"/>
        </w:rPr>
      </w:pPr>
      <w:r>
        <w:pict>
          <v:shape id="_x0000_s2050" o:spid="_x0000_s2050" o:spt="136" type="#_x0000_t136" style="position:absolute;left:0pt;margin-left:451.15pt;margin-top:0.9pt;height:41pt;width:72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36pt;font-weight:bold;v-text-align:center;"/>
          </v:shape>
        </w:pict>
      </w:r>
    </w:p>
    <w:p>
      <w:pPr>
        <w:rPr>
          <w:rFonts w:hint="eastAsia" w:ascii="仿宋_GB2312" w:eastAsia="仿宋_GB2312"/>
          <w:sz w:val="10"/>
          <w:szCs w:val="10"/>
        </w:rPr>
      </w:pPr>
    </w:p>
    <w:p>
      <w:pPr>
        <w:rPr>
          <w:rFonts w:hint="eastAsia" w:ascii="仿宋_GB2312" w:eastAsia="仿宋_GB2312"/>
          <w:sz w:val="24"/>
        </w:rPr>
      </w:pPr>
      <w:r>
        <w:rPr>
          <w:rFonts w:hint="eastAsia" w:ascii="仿宋_GB2312" w:eastAsia="仿宋_GB2312"/>
          <w:sz w:val="32"/>
          <w:szCs w:val="32"/>
        </w:rPr>
        <w:pict>
          <v:shape id="_x0000_i1026" o:spt="136" type="#_x0000_t136" style="height:41pt;width:436.55pt;" fillcolor="#FF0000" filled="t" stroked="t" coordsize="21600,21600" adj="10800">
            <v:path/>
            <v:fill on="t" color2="#FFFFFF" focussize="0,0"/>
            <v:stroke color="#FF0000"/>
            <v:imagedata o:title=""/>
            <o:lock v:ext="edit" aspectratio="f"/>
            <v:textpath on="t" fitshape="t" fitpath="t" trim="t" xscale="f" string=" 揭西县政务服务数据管理局" style="font-family:宋体;font-size:36pt;font-weight:bold;v-text-align:center;"/>
            <w10:wrap type="none"/>
            <w10:anchorlock/>
          </v:shape>
        </w:pict>
      </w:r>
    </w:p>
    <w:p>
      <w:pPr>
        <w:rPr>
          <w:rFonts w:hint="eastAsia" w:ascii="仿宋_GB2312" w:eastAsia="仿宋_GB2312"/>
          <w:sz w:val="32"/>
          <w:szCs w:val="32"/>
        </w:rPr>
      </w:pPr>
      <w:r>
        <w:rPr>
          <w:rFonts w:hint="eastAsia" w:ascii="仿宋_GB2312" w:eastAsia="仿宋_GB2312"/>
          <w:sz w:val="32"/>
          <w:szCs w:val="32"/>
        </w:rPr>
        <w:tab/>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揭西</w:t>
      </w:r>
      <w:r>
        <w:rPr>
          <w:rFonts w:hint="eastAsia" w:ascii="仿宋_GB2312" w:hAnsi="仿宋_GB2312" w:eastAsia="仿宋_GB2312" w:cs="仿宋_GB2312"/>
          <w:color w:val="000000"/>
          <w:sz w:val="32"/>
          <w:szCs w:val="32"/>
          <w:lang w:eastAsia="zh-CN"/>
        </w:rPr>
        <w:t>人社</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157</w:t>
      </w:r>
      <w:r>
        <w:rPr>
          <w:rFonts w:hint="eastAsia" w:ascii="仿宋_GB2312" w:hAnsi="仿宋_GB2312" w:eastAsia="仿宋_GB2312" w:cs="仿宋_GB2312"/>
          <w:color w:val="000000"/>
          <w:sz w:val="32"/>
          <w:szCs w:val="32"/>
        </w:rPr>
        <w:t>号</w:t>
      </w:r>
    </w:p>
    <w:p>
      <w:pPr>
        <w:rPr>
          <w:rFonts w:hint="eastAsia" w:ascii="仿宋_GB2312" w:eastAsia="仿宋_GB2312"/>
          <w:sz w:val="44"/>
          <w:szCs w:val="44"/>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99695</wp:posOffset>
                </wp:positionV>
                <wp:extent cx="5981700" cy="635"/>
                <wp:effectExtent l="0" t="0" r="0" b="0"/>
                <wp:wrapNone/>
                <wp:docPr id="1" name="直线 3"/>
                <wp:cNvGraphicFramePr/>
                <a:graphic xmlns:a="http://schemas.openxmlformats.org/drawingml/2006/main">
                  <a:graphicData uri="http://schemas.microsoft.com/office/word/2010/wordprocessingShape">
                    <wps:wsp>
                      <wps:cNvCnPr/>
                      <wps:spPr>
                        <a:xfrm flipV="1">
                          <a:off x="0" y="0"/>
                          <a:ext cx="59817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15.75pt;margin-top:7.85pt;height:0.05pt;width:471pt;z-index:251659264;mso-width-relative:page;mso-height-relative:page;" filled="f" stroked="t" coordsize="21600,21600" o:gfxdata="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CE+zg1wAAAAgBAAAPAAAAAAAAAAEA&#10;IAAAACIAAABkcnMvZG93bnJldi54bWxQSwECFAAUAAAACACHTuJAfFq4uNcBAACaAwAADgAAAAAA&#10;AAABACAAAAAmAQAAZHJzL2Uyb0RvYy54bWxQSwUGAAAAAAYABgBZAQAAbwUAAAAA&#10;">
                <v:fill on="f" focussize="0,0"/>
                <v:stroke weight="1.5pt" color="#FF0000" joinstyle="round"/>
                <v:imagedata o:title=""/>
                <o:lock v:ext="edit" aspectratio="f"/>
              </v:line>
            </w:pict>
          </mc:Fallback>
        </mc:AlternateContent>
      </w:r>
      <w:r>
        <w:rPr>
          <w:rFonts w:hint="eastAsia" w:ascii="仿宋_GB2312" w:eastAsia="仿宋_GB2312"/>
          <w:sz w:val="32"/>
          <w:szCs w:val="32"/>
        </w:rPr>
        <w:t xml:space="preserve">   </w:t>
      </w:r>
    </w:p>
    <w:p>
      <w:pPr>
        <w:adjustRightInd w:val="0"/>
        <w:snapToGrid w:val="0"/>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关于印发《</w:t>
      </w:r>
      <w:r>
        <w:rPr>
          <w:rFonts w:hint="eastAsia" w:ascii="方正小标宋简体" w:eastAsia="方正小标宋简体"/>
          <w:sz w:val="44"/>
          <w:szCs w:val="44"/>
          <w:lang w:val="en-US" w:eastAsia="zh-CN"/>
        </w:rPr>
        <w:t>2020年揭西县政务服务中心公开招聘</w:t>
      </w: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政府购买服务人员方案</w:t>
      </w:r>
      <w:r>
        <w:rPr>
          <w:rFonts w:hint="eastAsia" w:ascii="方正小标宋简体" w:eastAsia="方正小标宋简体"/>
          <w:sz w:val="44"/>
          <w:szCs w:val="44"/>
        </w:rPr>
        <w:t>》的通知</w:t>
      </w:r>
    </w:p>
    <w:p>
      <w:pPr>
        <w:adjustRightInd w:val="0"/>
        <w:snapToGrid w:val="0"/>
        <w:spacing w:line="600" w:lineRule="exact"/>
        <w:ind w:firstLine="680"/>
        <w:jc w:val="center"/>
        <w:rPr>
          <w:rFonts w:hint="eastAsia" w:hAnsi="华文仿宋"/>
        </w:r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各乡镇（街道）党（工）委、人民政府（办事处），县直各有关单位：</w:t>
      </w:r>
    </w:p>
    <w:p>
      <w:pPr>
        <w:adjustRightInd w:val="0"/>
        <w:snapToGrid w:val="0"/>
        <w:spacing w:line="60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2020年揭西县政务服务中心公开招聘政府购买服务人员方案</w:t>
      </w:r>
      <w:r>
        <w:rPr>
          <w:rFonts w:hint="eastAsia" w:ascii="仿宋_GB2312" w:hAnsi="仿宋_GB2312" w:eastAsia="仿宋_GB2312" w:cs="仿宋_GB2312"/>
          <w:sz w:val="32"/>
          <w:szCs w:val="32"/>
        </w:rPr>
        <w:t>》已经县人民政府同意，现印发给你们，请认真贯彻执行。</w:t>
      </w:r>
    </w:p>
    <w:p>
      <w:pPr>
        <w:adjustRightInd w:val="0"/>
        <w:snapToGrid w:val="0"/>
        <w:spacing w:line="600" w:lineRule="exact"/>
        <w:rPr>
          <w:rFonts w:hint="eastAsia" w:ascii="仿宋_GB2312" w:hAnsi="仿宋_GB2312" w:eastAsia="仿宋_GB2312" w:cs="仿宋_GB2312"/>
          <w:sz w:val="32"/>
          <w:szCs w:val="32"/>
          <w:lang w:eastAsia="zh-CN"/>
        </w:rPr>
      </w:pP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揭西县人力资源和社会保障局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揭西县政务服务数据管理局</w:t>
      </w:r>
    </w:p>
    <w:p>
      <w:pPr>
        <w:spacing w:line="288" w:lineRule="auto"/>
        <w:ind w:firstLine="707" w:firstLineChars="221"/>
        <w:rPr>
          <w:rFonts w:hint="eastAsia" w:ascii="仿宋_GB2312" w:hAnsi="仿宋_GB2312" w:eastAsia="仿宋_GB2312" w:cs="仿宋_GB2312"/>
          <w:sz w:val="32"/>
          <w:szCs w:val="32"/>
        </w:rPr>
      </w:pPr>
    </w:p>
    <w:p>
      <w:pPr>
        <w:spacing w:line="288" w:lineRule="auto"/>
        <w:ind w:firstLine="3248" w:firstLineChars="10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日 </w:t>
      </w:r>
    </w:p>
    <w:p>
      <w:pPr>
        <w:spacing w:line="331" w:lineRule="atLeast"/>
        <w:rPr>
          <w:rFonts w:hint="eastAsia" w:hAnsi="华文仿宋"/>
          <w:sz w:val="30"/>
          <w:szCs w:val="30"/>
          <w:u w:val="single"/>
        </w:rPr>
      </w:pPr>
    </w:p>
    <w:p>
      <w:pPr>
        <w:spacing w:line="331" w:lineRule="atLeast"/>
        <w:rPr>
          <w:rFonts w:hint="eastAsia" w:hAnsi="华文仿宋"/>
          <w:sz w:val="30"/>
          <w:szCs w:val="30"/>
          <w:u w:val="single"/>
        </w:rPr>
      </w:pPr>
    </w:p>
    <w:p>
      <w:pPr>
        <w:autoSpaceDE w:val="0"/>
        <w:autoSpaceDN w:val="0"/>
        <w:adjustRightIn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702945</wp:posOffset>
                </wp:positionV>
                <wp:extent cx="6151245" cy="635"/>
                <wp:effectExtent l="0" t="0" r="0" b="0"/>
                <wp:wrapNone/>
                <wp:docPr id="2" name="Line 7"/>
                <wp:cNvGraphicFramePr/>
                <a:graphic xmlns:a="http://schemas.openxmlformats.org/drawingml/2006/main">
                  <a:graphicData uri="http://schemas.microsoft.com/office/word/2010/wordprocessingShape">
                    <wps:wsp>
                      <wps:cNvCnPr/>
                      <wps:spPr>
                        <a:xfrm>
                          <a:off x="0" y="0"/>
                          <a:ext cx="615124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75pt;margin-top:55.35pt;height:0.05pt;width:484.35pt;z-index:251661312;mso-width-relative:page;mso-height-relative:page;" filled="f" stroked="t" coordsize="21600,21600" o:gfxdata="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BJpuE1gAAAAoBAAAPAAAAAAAAAAEAIAAAACIAAABkcnMvZG93bnJldi54bWxQ&#10;SwECFAAUAAAACACHTuJACRXAPcABAACNAwAADgAAAAAAAAABACAAAAAlAQAAZHJzL2Uyb0RvYy54&#10;bWxQSwUGAAAAAAYABgBZAQAAVwUAAAAA&#10;">
                <v:fill on="f" focussize="0,0"/>
                <v:stroke weight="0.5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32195" cy="635"/>
                <wp:effectExtent l="0" t="0" r="0" b="0"/>
                <wp:wrapNone/>
                <wp:docPr id="3" name="Line 6"/>
                <wp:cNvGraphicFramePr/>
                <a:graphic xmlns:a="http://schemas.openxmlformats.org/drawingml/2006/main">
                  <a:graphicData uri="http://schemas.microsoft.com/office/word/2010/wordprocessingShape">
                    <wps:wsp>
                      <wps:cNvCnPr/>
                      <wps:spPr>
                        <a:xfrm>
                          <a:off x="0" y="0"/>
                          <a:ext cx="613219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pt;margin-top:0pt;height:0.05pt;width:482.85pt;z-index:251660288;mso-width-relative:page;mso-height-relative:page;" filled="f" stroked="t" coordsize="21600,21600" o:gfxdata="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RTKqdEAAAACAQAADwAAAAAAAAABACAAAAAiAAAAZHJzL2Rvd25yZXYueG1sUEsBAhQA&#10;FAAAAAgAh07iQErRVDrAAQAAjQMAAA4AAAAAAAAAAQAgAAAAIAEAAGRycy9lMm9Eb2MueG1sUEsF&#10;BgAAAAAGAAYAWQEAAFIFAAAAAA==&#10;">
                <v:fill on="f" focussize="0,0"/>
                <v:stroke weight="0.5pt" color="#000000" joinstyle="round"/>
                <v:imagedata o:title=""/>
                <o:lock v:ext="edit" aspectratio="f"/>
              </v:line>
            </w:pict>
          </mc:Fallback>
        </mc:AlternateContent>
      </w:r>
      <w:r>
        <w:rPr>
          <w:rFonts w:hint="eastAsia" w:ascii="仿宋_GB2312" w:hAnsi="仿宋_GB2312" w:eastAsia="仿宋_GB2312" w:cs="仿宋_GB2312"/>
          <w:sz w:val="32"/>
          <w:szCs w:val="32"/>
        </w:rPr>
        <w:t>抄送：</w:t>
      </w:r>
      <w:r>
        <w:rPr>
          <w:rFonts w:hint="eastAsia" w:ascii="仿宋_GB2312" w:hAnsi="仿宋_GB2312" w:eastAsia="仿宋_GB2312" w:cs="仿宋_GB2312"/>
          <w:spacing w:val="-11"/>
          <w:sz w:val="32"/>
          <w:szCs w:val="32"/>
        </w:rPr>
        <w:t>县委常委、副县长、人大主任、政协主席、县委各部委办、人大办、政府办、政协办、纪委办、人武部、法院、检察院、各人民</w:t>
      </w:r>
      <w:r>
        <w:rPr>
          <w:rFonts w:hint="eastAsia" w:ascii="仿宋_GB2312" w:hAnsi="仿宋_GB2312" w:eastAsia="仿宋_GB2312" w:cs="仿宋_GB2312"/>
          <w:spacing w:val="-11"/>
          <w:sz w:val="32"/>
          <w:szCs w:val="32"/>
          <w:lang w:eastAsia="zh-CN"/>
        </w:rPr>
        <w:t>团体。</w:t>
      </w:r>
    </w:p>
    <w:p>
      <w:pPr>
        <w:autoSpaceDE w:val="0"/>
        <w:autoSpaceDN w:val="0"/>
        <w:adjustRightInd w:val="0"/>
        <w:spacing w:line="500" w:lineRule="exact"/>
        <w:jc w:val="both"/>
        <w:rPr>
          <w:rFonts w:hint="eastAsia" w:ascii="仿宋_GB2312" w:hAnsi="仿宋_GB2312" w:eastAsia="仿宋_GB2312" w:cs="仿宋_GB2312"/>
          <w:sz w:val="32"/>
          <w:szCs w:val="32"/>
        </w:rPr>
        <w:sectPr>
          <w:pgSz w:w="12240" w:h="15840"/>
          <w:pgMar w:top="1440" w:right="1174" w:bottom="1440" w:left="1174" w:header="851" w:footer="992" w:gutter="0"/>
          <w:pgNumType w:fmt="numberInDash" w:start="1"/>
          <w:cols w:space="720" w:num="1"/>
          <w:rtlGutter w:val="0"/>
          <w:docGrid w:type="lines" w:linePitch="290" w:charSpace="0"/>
        </w:sectPr>
      </w:pPr>
    </w:p>
    <w:p>
      <w:pPr>
        <w:spacing w:line="500" w:lineRule="exact"/>
        <w:rPr>
          <w:rFonts w:hint="eastAsia" w:ascii="黑体" w:hAnsi="黑体" w:eastAsia="黑体" w:cs="黑体"/>
          <w:color w:val="auto"/>
          <w:kern w:val="0"/>
          <w:sz w:val="44"/>
          <w:szCs w:val="44"/>
          <w:lang w:val="en-US" w:eastAsia="zh-CN" w:bidi="ar-SA"/>
        </w:rPr>
      </w:pPr>
    </w:p>
    <w:p>
      <w:pPr>
        <w:spacing w:line="500" w:lineRule="exact"/>
        <w:jc w:val="center"/>
        <w:rPr>
          <w:rFonts w:hint="eastAsia" w:ascii="黑体" w:hAnsi="黑体" w:eastAsia="黑体" w:cs="黑体"/>
          <w:color w:val="auto"/>
          <w:kern w:val="0"/>
          <w:sz w:val="44"/>
          <w:szCs w:val="44"/>
          <w:lang w:val="en-US" w:eastAsia="zh-CN" w:bidi="ar-SA"/>
        </w:rPr>
      </w:pPr>
      <w:r>
        <w:rPr>
          <w:rFonts w:hint="eastAsia" w:ascii="黑体" w:hAnsi="黑体" w:eastAsia="黑体" w:cs="黑体"/>
          <w:color w:val="auto"/>
          <w:kern w:val="0"/>
          <w:sz w:val="44"/>
          <w:szCs w:val="44"/>
          <w:lang w:val="en-US" w:eastAsia="zh-CN" w:bidi="ar-SA"/>
        </w:rPr>
        <w:t>2020年揭西县政务服务中心</w:t>
      </w:r>
    </w:p>
    <w:p>
      <w:pPr>
        <w:spacing w:line="500" w:lineRule="exact"/>
        <w:jc w:val="center"/>
        <w:rPr>
          <w:rFonts w:hint="eastAsia" w:ascii="黑体" w:hAnsi="黑体" w:eastAsia="黑体" w:cs="黑体"/>
          <w:color w:val="auto"/>
          <w:kern w:val="0"/>
          <w:sz w:val="44"/>
          <w:szCs w:val="44"/>
          <w:lang w:val="en-US" w:eastAsia="zh-CN" w:bidi="ar-SA"/>
        </w:rPr>
      </w:pPr>
      <w:r>
        <w:rPr>
          <w:rFonts w:hint="eastAsia" w:ascii="黑体" w:hAnsi="黑体" w:eastAsia="黑体" w:cs="黑体"/>
          <w:color w:val="auto"/>
          <w:kern w:val="0"/>
          <w:sz w:val="44"/>
          <w:szCs w:val="44"/>
          <w:lang w:val="en-US" w:eastAsia="zh-CN" w:bidi="ar-SA"/>
        </w:rPr>
        <w:t>公开招聘政府购买服务人员方案</w:t>
      </w:r>
    </w:p>
    <w:p>
      <w:pPr>
        <w:spacing w:line="500" w:lineRule="exact"/>
        <w:ind w:firstLine="990" w:firstLineChars="225"/>
        <w:rPr>
          <w:rFonts w:hint="eastAsia" w:ascii="黑体" w:hAnsi="黑体" w:eastAsia="黑体" w:cs="黑体"/>
          <w:color w:val="auto"/>
          <w:kern w:val="0"/>
          <w:sz w:val="44"/>
          <w:szCs w:val="44"/>
          <w:lang w:val="en-US" w:eastAsia="zh-CN" w:bidi="ar-SA"/>
        </w:rPr>
      </w:pPr>
    </w:p>
    <w:p>
      <w:pPr>
        <w:spacing w:line="580" w:lineRule="exact"/>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为确保县政务服务中心大一门综合服务窗口的正常运行，根据《揭西县人民政府办公室转发揭西县政务服务中心推行一门式一网式改革工作方案的通知》（揭西府办〔2017〕6 号）和《揭西县人民政府关于补充招聘大一门综合服务窗口工作人员的批复》（揭西府函〔2020〕86 号）文件精神，经十届县政府第七十次常务会议、县委第十一届第118次常委会（扩大）会议研究，同意在全县面向社会公开招聘县政务服务中心大一门综合服务窗口政府购买服务人员6名。为做好招聘工作，结合我县政务服务工作实际，按照“公开、平等、竞争、择优”的原则，现制定如下方案： </w:t>
      </w:r>
    </w:p>
    <w:p>
      <w:pPr>
        <w:numPr>
          <w:ilvl w:val="0"/>
          <w:numId w:val="0"/>
        </w:numPr>
        <w:spacing w:line="580" w:lineRule="exact"/>
        <w:ind w:firstLine="640" w:firstLineChars="200"/>
        <w:rPr>
          <w:rFonts w:hint="default" w:ascii="黑体" w:hAnsi="黑体" w:eastAsia="黑体" w:cs="黑体"/>
          <w:b w:val="0"/>
          <w:bCs/>
          <w:sz w:val="32"/>
          <w:szCs w:val="32"/>
          <w:lang w:eastAsia="zh-CN"/>
        </w:rPr>
      </w:pPr>
      <w:r>
        <w:rPr>
          <w:rFonts w:hint="eastAsia" w:ascii="黑体" w:hAnsi="黑体" w:eastAsia="黑体" w:cs="黑体"/>
          <w:b w:val="0"/>
          <w:bCs/>
          <w:sz w:val="32"/>
          <w:szCs w:val="32"/>
          <w:lang w:eastAsia="zh-CN"/>
        </w:rPr>
        <w:t>一、招聘岗位及人数</w:t>
      </w:r>
    </w:p>
    <w:p>
      <w:pPr>
        <w:spacing w:line="580" w:lineRule="exact"/>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2020年揭西县政务服务中心面向社会公开招聘</w:t>
      </w:r>
      <w:r>
        <w:rPr>
          <w:rFonts w:hint="eastAsia" w:ascii="Times New Roman" w:hAnsi="Times New Roman" w:eastAsia="仿宋_GB2312" w:cs="Times New Roman"/>
          <w:bCs/>
          <w:sz w:val="32"/>
          <w:szCs w:val="32"/>
          <w:lang w:eastAsia="zh-CN"/>
        </w:rPr>
        <w:t>县</w:t>
      </w:r>
      <w:r>
        <w:rPr>
          <w:rFonts w:hint="eastAsia" w:ascii="Times New Roman" w:hAnsi="Times New Roman" w:eastAsia="仿宋_GB2312" w:cs="Times New Roman"/>
          <w:bCs/>
          <w:sz w:val="32"/>
          <w:szCs w:val="32"/>
        </w:rPr>
        <w:t>政务服务中心</w:t>
      </w:r>
      <w:r>
        <w:rPr>
          <w:rFonts w:hint="eastAsia" w:ascii="Times New Roman" w:hAnsi="Times New Roman" w:eastAsia="仿宋_GB2312" w:cs="Times New Roman"/>
          <w:bCs/>
          <w:sz w:val="32"/>
          <w:szCs w:val="32"/>
          <w:lang w:eastAsia="zh-CN"/>
        </w:rPr>
        <w:t>大一门</w:t>
      </w:r>
      <w:r>
        <w:rPr>
          <w:rFonts w:hint="eastAsia" w:ascii="Times New Roman" w:hAnsi="Times New Roman" w:eastAsia="仿宋_GB2312" w:cs="Times New Roman"/>
          <w:bCs/>
          <w:sz w:val="32"/>
          <w:szCs w:val="32"/>
        </w:rPr>
        <w:t>综合服务窗口</w:t>
      </w:r>
      <w:r>
        <w:rPr>
          <w:rFonts w:hint="eastAsia" w:ascii="Times New Roman" w:hAnsi="Times New Roman" w:eastAsia="仿宋_GB2312" w:cs="Times New Roman"/>
          <w:bCs/>
          <w:sz w:val="32"/>
          <w:szCs w:val="32"/>
          <w:lang w:eastAsia="zh-CN"/>
        </w:rPr>
        <w:t>政府购买服务</w:t>
      </w:r>
      <w:r>
        <w:rPr>
          <w:rFonts w:hint="eastAsia" w:ascii="Times New Roman" w:hAnsi="Times New Roman" w:eastAsia="仿宋_GB2312" w:cs="Times New Roman"/>
          <w:bCs/>
          <w:sz w:val="32"/>
          <w:szCs w:val="32"/>
        </w:rPr>
        <w:t>人员</w:t>
      </w:r>
      <w:r>
        <w:rPr>
          <w:rFonts w:hint="eastAsia" w:ascii="Times New Roman" w:hAnsi="Times New Roman" w:eastAsia="仿宋_GB2312" w:cs="Times New Roman"/>
          <w:bCs/>
          <w:sz w:val="32"/>
          <w:szCs w:val="32"/>
          <w:lang w:val="en-US" w:eastAsia="zh-CN"/>
        </w:rPr>
        <w:t>6</w:t>
      </w:r>
      <w:r>
        <w:rPr>
          <w:rFonts w:hint="eastAsia" w:ascii="Times New Roman" w:hAnsi="Times New Roman" w:eastAsia="仿宋_GB2312" w:cs="Times New Roman"/>
          <w:bCs/>
          <w:sz w:val="32"/>
          <w:szCs w:val="32"/>
        </w:rPr>
        <w:t>名</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详见《2020年揭西县政务服务中心公开招聘政府购买服务人员岗位表》（附件1）。</w:t>
      </w:r>
    </w:p>
    <w:p>
      <w:pPr>
        <w:numPr>
          <w:ilvl w:val="0"/>
          <w:numId w:val="0"/>
        </w:numPr>
        <w:spacing w:line="580" w:lineRule="exact"/>
        <w:ind w:firstLine="640" w:firstLineChars="200"/>
        <w:rPr>
          <w:rFonts w:hint="default" w:ascii="黑体" w:hAnsi="黑体" w:eastAsia="黑体" w:cs="黑体"/>
          <w:b w:val="0"/>
          <w:bCs/>
          <w:sz w:val="32"/>
          <w:szCs w:val="32"/>
          <w:lang w:eastAsia="zh-CN"/>
        </w:rPr>
      </w:pPr>
      <w:r>
        <w:rPr>
          <w:rFonts w:hint="eastAsia" w:ascii="黑体" w:hAnsi="黑体" w:eastAsia="黑体" w:cs="黑体"/>
          <w:b w:val="0"/>
          <w:bCs/>
          <w:sz w:val="32"/>
          <w:szCs w:val="32"/>
          <w:lang w:eastAsia="zh-CN"/>
        </w:rPr>
        <w:t>二、招聘条件</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（一）基本条件</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eastAsia="zh-CN"/>
        </w:rPr>
        <w:t>拥护中国共产党领导</w:t>
      </w:r>
      <w:r>
        <w:rPr>
          <w:rFonts w:hint="eastAsia" w:ascii="Times New Roman" w:hAnsi="Times New Roman" w:eastAsia="仿宋_GB2312" w:cs="Times New Roman"/>
          <w:bCs/>
          <w:sz w:val="32"/>
          <w:szCs w:val="32"/>
        </w:rPr>
        <w:t>，遵守中华人民共和国宪法和法律，具备良好的品行和职业道德；服务意识强、工作态度好、心理素质好，团队合作精神佳，</w:t>
      </w:r>
      <w:r>
        <w:rPr>
          <w:rFonts w:hint="eastAsia" w:ascii="Times New Roman" w:hAnsi="Times New Roman" w:eastAsia="仿宋_GB2312" w:cs="Times New Roman"/>
          <w:bCs/>
          <w:sz w:val="32"/>
          <w:szCs w:val="32"/>
          <w:lang w:eastAsia="zh-CN"/>
        </w:rPr>
        <w:t>服从工作安排；</w:t>
      </w:r>
      <w:r>
        <w:rPr>
          <w:rFonts w:hint="eastAsia" w:ascii="Times New Roman" w:hAnsi="Times New Roman" w:eastAsia="仿宋_GB2312" w:cs="Times New Roman"/>
          <w:bCs/>
          <w:sz w:val="32"/>
          <w:szCs w:val="32"/>
        </w:rPr>
        <w:t>身体健康，五官端正，无不良嗜好；熟练掌握普通话，具备良好的语言表达能力、文字组织能力和沟通协调能力；具有一定的计算机操作能力，熟悉</w:t>
      </w:r>
      <w:r>
        <w:rPr>
          <w:rFonts w:hint="default" w:ascii="Times New Roman" w:hAnsi="Times New Roman" w:eastAsia="仿宋_GB2312" w:cs="Times New Roman"/>
          <w:bCs/>
          <w:sz w:val="32"/>
          <w:szCs w:val="32"/>
        </w:rPr>
        <w:t>Office</w:t>
      </w:r>
      <w:r>
        <w:rPr>
          <w:rFonts w:hint="eastAsia" w:ascii="Times New Roman" w:hAnsi="Times New Roman" w:eastAsia="仿宋_GB2312" w:cs="Times New Roman"/>
          <w:bCs/>
          <w:sz w:val="32"/>
          <w:szCs w:val="32"/>
        </w:rPr>
        <w:t>等办公软件</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学历要求：全日制普通高等院校大专及以上</w:t>
      </w:r>
      <w:r>
        <w:rPr>
          <w:rFonts w:hint="eastAsia" w:ascii="Times New Roman" w:hAnsi="Times New Roman" w:eastAsia="仿宋_GB2312" w:cs="Times New Roman"/>
          <w:bCs/>
          <w:sz w:val="32"/>
          <w:szCs w:val="32"/>
          <w:lang w:eastAsia="zh-CN"/>
        </w:rPr>
        <w:t>学历，报考人员须于报名之日前</w:t>
      </w:r>
      <w:r>
        <w:rPr>
          <w:rFonts w:hint="eastAsia" w:ascii="Times New Roman" w:hAnsi="Times New Roman" w:eastAsia="仿宋_GB2312" w:cs="Times New Roman"/>
          <w:bCs/>
          <w:sz w:val="32"/>
          <w:szCs w:val="32"/>
        </w:rPr>
        <w:t>取得</w:t>
      </w:r>
      <w:r>
        <w:rPr>
          <w:rFonts w:hint="eastAsia" w:ascii="Times New Roman" w:hAnsi="Times New Roman" w:eastAsia="仿宋_GB2312" w:cs="Times New Roman"/>
          <w:bCs/>
          <w:sz w:val="32"/>
          <w:szCs w:val="32"/>
          <w:lang w:eastAsia="zh-CN"/>
        </w:rPr>
        <w:t>相应</w:t>
      </w:r>
      <w:r>
        <w:rPr>
          <w:rFonts w:hint="eastAsia" w:ascii="Times New Roman" w:hAnsi="Times New Roman" w:eastAsia="仿宋_GB2312" w:cs="Times New Roman"/>
          <w:bCs/>
          <w:sz w:val="32"/>
          <w:szCs w:val="32"/>
        </w:rPr>
        <w:t>毕业证书</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年龄要求：</w:t>
      </w:r>
      <w:r>
        <w:rPr>
          <w:rFonts w:hint="default" w:ascii="Times New Roman" w:hAnsi="Times New Roman" w:eastAsia="仿宋_GB2312" w:cs="Times New Roman"/>
          <w:bCs/>
          <w:sz w:val="32"/>
          <w:szCs w:val="32"/>
        </w:rPr>
        <w:t>18</w:t>
      </w:r>
      <w:r>
        <w:rPr>
          <w:rFonts w:hint="eastAsia" w:ascii="Times New Roman" w:hAnsi="Times New Roman" w:eastAsia="仿宋_GB2312" w:cs="Times New Roman"/>
          <w:bCs/>
          <w:sz w:val="32"/>
          <w:szCs w:val="32"/>
        </w:rPr>
        <w:t>至</w:t>
      </w:r>
      <w:r>
        <w:rPr>
          <w:rFonts w:hint="default" w:ascii="Times New Roman" w:hAnsi="Times New Roman" w:eastAsia="仿宋_GB2312" w:cs="Times New Roman"/>
          <w:bCs/>
          <w:sz w:val="32"/>
          <w:szCs w:val="32"/>
        </w:rPr>
        <w:t>35</w:t>
      </w:r>
      <w:r>
        <w:rPr>
          <w:rFonts w:hint="eastAsia" w:ascii="Times New Roman" w:hAnsi="Times New Roman" w:eastAsia="仿宋_GB2312" w:cs="Times New Roman"/>
          <w:bCs/>
          <w:sz w:val="32"/>
          <w:szCs w:val="32"/>
        </w:rPr>
        <w:t>周岁（</w:t>
      </w:r>
      <w:r>
        <w:rPr>
          <w:rFonts w:hint="eastAsia" w:ascii="Times New Roman" w:hAnsi="Times New Roman" w:eastAsia="仿宋_GB2312" w:cs="Times New Roman"/>
          <w:bCs/>
          <w:sz w:val="32"/>
          <w:szCs w:val="32"/>
          <w:lang w:eastAsia="zh-CN"/>
        </w:rPr>
        <w:t>年龄计算截止报名第一天，</w:t>
      </w:r>
      <w:r>
        <w:rPr>
          <w:rFonts w:hint="eastAsia" w:ascii="Times New Roman" w:hAnsi="Times New Roman" w:eastAsia="仿宋_GB2312" w:cs="Times New Roman"/>
          <w:bCs/>
          <w:sz w:val="32"/>
          <w:szCs w:val="32"/>
        </w:rPr>
        <w:t>即</w:t>
      </w:r>
      <w:r>
        <w:rPr>
          <w:rFonts w:hint="eastAsia" w:ascii="Times New Roman" w:hAnsi="Times New Roman" w:eastAsia="仿宋_GB2312" w:cs="Times New Roman"/>
          <w:bCs/>
          <w:color w:val="auto"/>
          <w:sz w:val="32"/>
          <w:szCs w:val="32"/>
          <w:lang w:val="en-US" w:eastAsia="zh-CN"/>
        </w:rPr>
        <w:t>1984</w:t>
      </w:r>
      <w:r>
        <w:rPr>
          <w:rFonts w:hint="eastAsia" w:ascii="Times New Roman" w:hAnsi="Times New Roman" w:eastAsia="仿宋_GB2312" w:cs="Times New Roman"/>
          <w:bCs/>
          <w:color w:val="auto"/>
          <w:sz w:val="32"/>
          <w:szCs w:val="32"/>
        </w:rPr>
        <w:t>年</w:t>
      </w:r>
      <w:r>
        <w:rPr>
          <w:rFonts w:hint="eastAsia" w:ascii="Times New Roman" w:hAnsi="Times New Roman" w:eastAsia="仿宋_GB2312" w:cs="Times New Roman"/>
          <w:bCs/>
          <w:color w:val="auto"/>
          <w:sz w:val="32"/>
          <w:szCs w:val="32"/>
          <w:lang w:val="en-US" w:eastAsia="zh-CN"/>
        </w:rPr>
        <w:t>12</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15</w:t>
      </w:r>
      <w:r>
        <w:rPr>
          <w:rFonts w:hint="eastAsia" w:ascii="Times New Roman" w:hAnsi="Times New Roman" w:eastAsia="仿宋_GB2312" w:cs="Times New Roman"/>
          <w:bCs/>
          <w:color w:val="auto"/>
          <w:sz w:val="32"/>
          <w:szCs w:val="32"/>
        </w:rPr>
        <w:t>日至</w:t>
      </w:r>
      <w:r>
        <w:rPr>
          <w:rFonts w:hint="eastAsia" w:ascii="Times New Roman" w:hAnsi="Times New Roman" w:eastAsia="仿宋_GB2312" w:cs="Times New Roman"/>
          <w:bCs/>
          <w:color w:val="auto"/>
          <w:sz w:val="32"/>
          <w:szCs w:val="32"/>
          <w:lang w:val="en-US" w:eastAsia="zh-CN"/>
        </w:rPr>
        <w:t>2002</w:t>
      </w:r>
      <w:r>
        <w:rPr>
          <w:rFonts w:hint="eastAsia" w:ascii="Times New Roman" w:hAnsi="Times New Roman" w:eastAsia="仿宋_GB2312" w:cs="Times New Roman"/>
          <w:bCs/>
          <w:color w:val="auto"/>
          <w:sz w:val="32"/>
          <w:szCs w:val="32"/>
        </w:rPr>
        <w:t>年</w:t>
      </w:r>
      <w:r>
        <w:rPr>
          <w:rFonts w:hint="eastAsia" w:ascii="Times New Roman" w:hAnsi="Times New Roman" w:eastAsia="仿宋_GB2312" w:cs="Times New Roman"/>
          <w:bCs/>
          <w:color w:val="auto"/>
          <w:sz w:val="32"/>
          <w:szCs w:val="32"/>
          <w:lang w:val="en-US" w:eastAsia="zh-CN"/>
        </w:rPr>
        <w:t>12</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14</w:t>
      </w:r>
      <w:r>
        <w:rPr>
          <w:rFonts w:hint="eastAsia" w:ascii="Times New Roman" w:hAnsi="Times New Roman" w:eastAsia="仿宋_GB2312" w:cs="Times New Roman"/>
          <w:bCs/>
          <w:color w:val="auto"/>
          <w:sz w:val="32"/>
          <w:szCs w:val="32"/>
        </w:rPr>
        <w:t>日期间出生</w:t>
      </w:r>
      <w:r>
        <w:rPr>
          <w:rFonts w:hint="eastAsia" w:ascii="Times New Roman" w:hAnsi="Times New Roman" w:eastAsia="仿宋_GB2312" w:cs="Times New Roman"/>
          <w:bCs/>
          <w:sz w:val="32"/>
          <w:szCs w:val="32"/>
        </w:rPr>
        <w:t>）。</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户籍要求：</w:t>
      </w:r>
      <w:r>
        <w:rPr>
          <w:rFonts w:hint="eastAsia" w:ascii="Times New Roman" w:hAnsi="Times New Roman" w:eastAsia="仿宋_GB2312" w:cs="Times New Roman"/>
          <w:bCs/>
          <w:sz w:val="32"/>
          <w:szCs w:val="32"/>
          <w:lang w:eastAsia="zh-CN"/>
        </w:rPr>
        <w:t>报考人员须具有</w:t>
      </w:r>
      <w:r>
        <w:rPr>
          <w:rFonts w:hint="eastAsia" w:ascii="Times New Roman" w:hAnsi="Times New Roman" w:eastAsia="仿宋_GB2312" w:cs="Times New Roman"/>
          <w:bCs/>
          <w:sz w:val="32"/>
          <w:szCs w:val="32"/>
        </w:rPr>
        <w:t>揭西县户籍或</w:t>
      </w:r>
      <w:r>
        <w:rPr>
          <w:rFonts w:hint="eastAsia" w:ascii="Times New Roman" w:hAnsi="Times New Roman" w:eastAsia="仿宋_GB2312" w:cs="Times New Roman"/>
          <w:bCs/>
          <w:sz w:val="32"/>
          <w:szCs w:val="32"/>
          <w:lang w:eastAsia="zh-CN"/>
        </w:rPr>
        <w:t>为</w:t>
      </w:r>
      <w:r>
        <w:rPr>
          <w:rFonts w:hint="eastAsia" w:ascii="Times New Roman" w:hAnsi="Times New Roman" w:eastAsia="仿宋_GB2312" w:cs="Times New Roman"/>
          <w:bCs/>
          <w:sz w:val="32"/>
          <w:szCs w:val="32"/>
        </w:rPr>
        <w:t>揭西户籍生源；父母、配偶为揭西县户籍的考生可以报考；揭西县户籍、结婚证确认</w:t>
      </w:r>
      <w:r>
        <w:rPr>
          <w:rFonts w:hint="eastAsia" w:ascii="Times New Roman" w:hAnsi="Times New Roman" w:eastAsia="仿宋_GB2312" w:cs="Times New Roman"/>
          <w:bCs/>
          <w:sz w:val="32"/>
          <w:szCs w:val="32"/>
          <w:lang w:eastAsia="zh-CN"/>
        </w:rPr>
        <w:t>截止时间为报名第一天（</w:t>
      </w:r>
      <w:r>
        <w:rPr>
          <w:rFonts w:hint="eastAsia" w:ascii="Times New Roman" w:hAnsi="Times New Roman" w:eastAsia="仿宋_GB2312" w:cs="Times New Roman"/>
          <w:bCs/>
          <w:color w:val="auto"/>
          <w:sz w:val="32"/>
          <w:szCs w:val="32"/>
          <w:lang w:val="en-US" w:eastAsia="zh-CN"/>
        </w:rPr>
        <w:t>2020年12</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14</w:t>
      </w:r>
      <w:r>
        <w:rPr>
          <w:rFonts w:hint="eastAsia" w:ascii="Times New Roman" w:hAnsi="Times New Roman" w:eastAsia="仿宋_GB2312" w:cs="Times New Roman"/>
          <w:bCs/>
          <w:color w:val="auto"/>
          <w:sz w:val="32"/>
          <w:szCs w:val="32"/>
        </w:rPr>
        <w:t>日</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w:t>
      </w:r>
    </w:p>
    <w:p>
      <w:pPr>
        <w:spacing w:line="580" w:lineRule="exact"/>
        <w:ind w:firstLine="640" w:firstLineChars="2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5.身高要求：男性身高165cm及以上，女性身高155cm及以上。</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（二）有下列情形之一者不得报考</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曾受过刑事处罚的人员和曾被开除公职的人员;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受党纪、政务（政纪）处分尚未过影响期的人员或涉嫌违纪违法犯罪尚未查清的人员;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在各种考试中被认定有舞弊等严重违反考试纪律行为的人员;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被依法列为失信联合惩戒对象的人员;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有道德败坏等不良行为的人员;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已被正式聘用的政府购买服务人员；</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有其他不宜报考情形的人员。</w:t>
      </w:r>
    </w:p>
    <w:p>
      <w:pPr>
        <w:numPr>
          <w:ilvl w:val="0"/>
          <w:numId w:val="0"/>
        </w:numPr>
        <w:spacing w:line="580" w:lineRule="exact"/>
        <w:ind w:firstLine="640" w:firstLineChars="200"/>
        <w:rPr>
          <w:rFonts w:hint="default" w:ascii="黑体" w:hAnsi="黑体" w:eastAsia="黑体" w:cs="黑体"/>
          <w:b w:val="0"/>
          <w:bCs/>
          <w:sz w:val="32"/>
          <w:szCs w:val="32"/>
          <w:lang w:eastAsia="zh-CN"/>
        </w:rPr>
      </w:pPr>
      <w:r>
        <w:rPr>
          <w:rFonts w:hint="eastAsia" w:ascii="黑体" w:hAnsi="黑体" w:eastAsia="黑体" w:cs="黑体"/>
          <w:b w:val="0"/>
          <w:bCs/>
          <w:sz w:val="32"/>
          <w:szCs w:val="32"/>
          <w:lang w:eastAsia="zh-CN"/>
        </w:rPr>
        <w:t>三、招聘办法</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本次招聘工作以“公开、平等、竞争、择优”的原则，实行公开招聘，采取统一笔试、面试、体检、考察、择优聘用的办法进行。</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（一）发布招聘公告</w:t>
      </w:r>
    </w:p>
    <w:p>
      <w:pPr>
        <w:spacing w:line="580" w:lineRule="exact"/>
        <w:ind w:firstLine="62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w w:val="97"/>
          <w:sz w:val="32"/>
          <w:szCs w:val="32"/>
        </w:rPr>
        <w:t>在县政府门户网站</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http://www.jiexi.gov.cn/jyjxzsj/gkmlpt/index</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发布招聘公告，内容包括招聘单位、岗位、人数、招聘条件、报考方法、报名时间和地点、监督举报电话等。</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（二）疫情防控要求</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参照《关于有序恢复事业单位公开招聘线下工作的通知》（粤人社明电（2020)62号）和《关于印发（广东省人事考试新冠肺炎疫情常态化防控工作指引》的通知》（粤人社函（2020)197号）的规定，所有参加本次招聘的工作人员和考生应在“粤省事”健康申报功能中如实登记个人近期旅居史、接触史、身体健康状况、来粤方式等情况，须注册使用“粤省事”小程序（操作流程：微信→小程序→粤省事→粤康码→健康申报→个人自查健康申报→如实申报健康情况→提交）。</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现场报名资格审核、笔试、面试和体检等线下公开招聘各个环节，工作人员需提前7天、考生需提前14天在“粤康码”上进行每日健康申报，持“粤康码”等健康通行码绿码的工作人员和考生，方可参加本次线下公开招聘活动。国内高、中风险地区及考前14天内有国（境）外旅居史的考生，需提供考前7天内核酸检测阴性证明。</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所有人员在进入公开招聘线下工作场所时，均应主动出示“粤康码”等健康通行码绿码，接受体温检测，并全程佩戴一次性医用口罩。如“粤康码”等健康通行码为红码、黄码或体温≥37.3℃，不得进入现场。报考者应做到有序进入现场，自觉服从工作人员</w:t>
      </w:r>
    </w:p>
    <w:p>
      <w:pPr>
        <w:spacing w:line="580" w:lineRule="exact"/>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的安排。 </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若报考者因不能满足进入线下招聘工作场所条件而错过本次招聘的任一环节，视为自动放弃参加线下招聘活动。</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三</w:t>
      </w:r>
      <w:r>
        <w:rPr>
          <w:rFonts w:hint="eastAsia" w:ascii="Times New Roman" w:hAnsi="Times New Roman" w:eastAsia="仿宋_GB2312" w:cs="Times New Roman"/>
          <w:bCs/>
          <w:sz w:val="32"/>
          <w:szCs w:val="32"/>
        </w:rPr>
        <w:t>）报名</w:t>
      </w:r>
      <w:r>
        <w:rPr>
          <w:rFonts w:hint="eastAsia" w:ascii="Times New Roman" w:hAnsi="Times New Roman" w:eastAsia="仿宋_GB2312" w:cs="Times New Roman"/>
          <w:bCs/>
          <w:sz w:val="32"/>
          <w:szCs w:val="32"/>
          <w:lang w:eastAsia="zh-CN"/>
        </w:rPr>
        <w:t>、现场资格确认及</w:t>
      </w:r>
      <w:r>
        <w:rPr>
          <w:rFonts w:hint="eastAsia" w:ascii="Times New Roman" w:hAnsi="Times New Roman" w:eastAsia="仿宋_GB2312" w:cs="Times New Roman"/>
          <w:bCs/>
          <w:sz w:val="32"/>
          <w:szCs w:val="32"/>
        </w:rPr>
        <w:t>领取准考证</w:t>
      </w:r>
    </w:p>
    <w:p>
      <w:pPr>
        <w:spacing w:line="580" w:lineRule="exact"/>
        <w:ind w:firstLine="640" w:firstLineChars="200"/>
        <w:rPr>
          <w:rFonts w:hint="eastAsia"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时间：</w:t>
      </w:r>
      <w:r>
        <w:rPr>
          <w:rFonts w:hint="default"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20</w:t>
      </w:r>
      <w:r>
        <w:rPr>
          <w:rFonts w:hint="eastAsia"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14</w:t>
      </w:r>
      <w:r>
        <w:rPr>
          <w:rFonts w:hint="eastAsia" w:ascii="Times New Roman" w:hAnsi="Times New Roman" w:eastAsia="仿宋_GB2312" w:cs="Times New Roman"/>
          <w:bCs/>
          <w:sz w:val="32"/>
          <w:szCs w:val="32"/>
        </w:rPr>
        <w:t>日至</w:t>
      </w:r>
      <w:r>
        <w:rPr>
          <w:rFonts w:hint="eastAsia" w:ascii="Times New Roman" w:hAnsi="Times New Roman" w:eastAsia="仿宋_GB2312" w:cs="Times New Roman"/>
          <w:bCs/>
          <w:sz w:val="32"/>
          <w:szCs w:val="32"/>
          <w:lang w:val="en-US" w:eastAsia="zh-CN"/>
        </w:rPr>
        <w:t>16</w:t>
      </w:r>
      <w:r>
        <w:rPr>
          <w:rFonts w:hint="eastAsia" w:ascii="Times New Roman" w:hAnsi="Times New Roman" w:eastAsia="仿宋_GB2312" w:cs="Times New Roman"/>
          <w:bCs/>
          <w:sz w:val="32"/>
          <w:szCs w:val="32"/>
        </w:rPr>
        <w:t>日</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上午</w:t>
      </w:r>
      <w:r>
        <w:rPr>
          <w:rFonts w:hint="default" w:ascii="Times New Roman" w:hAnsi="Times New Roman" w:eastAsia="仿宋_GB2312" w:cs="Times New Roman"/>
          <w:bCs/>
          <w:sz w:val="32"/>
          <w:szCs w:val="32"/>
        </w:rPr>
        <w:t>8:30-11:30</w:t>
      </w:r>
      <w:r>
        <w:rPr>
          <w:rFonts w:hint="eastAsia" w:ascii="Times New Roman" w:hAnsi="Times New Roman" w:eastAsia="仿宋_GB2312" w:cs="Times New Roman"/>
          <w:bCs/>
          <w:sz w:val="32"/>
          <w:szCs w:val="32"/>
        </w:rPr>
        <w:t>，下午</w:t>
      </w:r>
      <w:r>
        <w:rPr>
          <w:rFonts w:hint="default" w:ascii="Times New Roman" w:hAnsi="Times New Roman" w:eastAsia="仿宋_GB2312" w:cs="Times New Roman"/>
          <w:bCs/>
          <w:sz w:val="32"/>
          <w:szCs w:val="32"/>
        </w:rPr>
        <w:t>14:30-17:00</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地点：县</w:t>
      </w:r>
      <w:r>
        <w:rPr>
          <w:rFonts w:hint="eastAsia" w:ascii="Times New Roman" w:hAnsi="Times New Roman" w:eastAsia="仿宋_GB2312" w:cs="Times New Roman"/>
          <w:bCs/>
          <w:sz w:val="32"/>
          <w:szCs w:val="32"/>
          <w:lang w:eastAsia="zh-CN"/>
        </w:rPr>
        <w:t>政数局一楼揭西县政务服务中心大厅</w:t>
      </w:r>
      <w:r>
        <w:rPr>
          <w:rFonts w:hint="eastAsia" w:ascii="Times New Roman" w:hAnsi="Times New Roman" w:eastAsia="仿宋_GB2312" w:cs="Times New Roman"/>
          <w:bCs/>
          <w:sz w:val="32"/>
          <w:szCs w:val="32"/>
        </w:rPr>
        <w:t>（揭西县</w:t>
      </w:r>
      <w:r>
        <w:rPr>
          <w:rFonts w:hint="eastAsia" w:ascii="Times New Roman" w:hAnsi="Times New Roman" w:eastAsia="仿宋_GB2312" w:cs="Times New Roman"/>
          <w:bCs/>
          <w:sz w:val="32"/>
          <w:szCs w:val="32"/>
          <w:lang w:eastAsia="zh-CN"/>
        </w:rPr>
        <w:t>希桥酒店斜对面，原东山中学内</w:t>
      </w:r>
      <w:r>
        <w:rPr>
          <w:rFonts w:hint="eastAsia" w:ascii="Times New Roman" w:hAnsi="Times New Roman" w:eastAsia="仿宋_GB2312" w:cs="Times New Roman"/>
          <w:bCs/>
          <w:sz w:val="32"/>
          <w:szCs w:val="32"/>
        </w:rPr>
        <w:t>），咨询电话：</w:t>
      </w:r>
      <w:r>
        <w:rPr>
          <w:rFonts w:hint="eastAsia" w:ascii="Times New Roman" w:hAnsi="Times New Roman" w:eastAsia="仿宋_GB2312" w:cs="Times New Roman"/>
          <w:bCs/>
          <w:sz w:val="32"/>
          <w:szCs w:val="32"/>
          <w:lang w:val="en-US" w:eastAsia="zh-CN"/>
        </w:rPr>
        <w:t>0663-</w:t>
      </w:r>
      <w:r>
        <w:rPr>
          <w:rFonts w:hint="default" w:ascii="Times New Roman" w:hAnsi="Times New Roman" w:eastAsia="仿宋_GB2312" w:cs="Times New Roman"/>
          <w:bCs/>
          <w:sz w:val="32"/>
          <w:szCs w:val="32"/>
        </w:rPr>
        <w:t>55</w:t>
      </w:r>
      <w:r>
        <w:rPr>
          <w:rFonts w:hint="eastAsia" w:ascii="Times New Roman" w:hAnsi="Times New Roman" w:eastAsia="仿宋_GB2312" w:cs="Times New Roman"/>
          <w:bCs/>
          <w:sz w:val="32"/>
          <w:szCs w:val="32"/>
          <w:lang w:val="en-US" w:eastAsia="zh-CN"/>
        </w:rPr>
        <w:t>34999</w:t>
      </w:r>
      <w:r>
        <w:rPr>
          <w:rFonts w:hint="eastAsia" w:ascii="Times New Roman" w:hAnsi="Times New Roman" w:eastAsia="仿宋_GB2312" w:cs="Times New Roman"/>
          <w:bCs/>
          <w:sz w:val="32"/>
          <w:szCs w:val="32"/>
        </w:rPr>
        <w:t>。</w:t>
      </w:r>
    </w:p>
    <w:p>
      <w:pPr>
        <w:spacing w:line="580" w:lineRule="exact"/>
        <w:ind w:firstLine="640" w:firstLineChars="200"/>
        <w:rPr>
          <w:rFonts w:hint="eastAsia" w:ascii="Times New Roman" w:hAnsi="Times New Roman" w:eastAsia="仿宋_GB2312" w:cs="Times New Roman"/>
          <w:bCs/>
          <w:sz w:val="32"/>
          <w:szCs w:val="32"/>
        </w:rPr>
      </w:pPr>
      <w:r>
        <w:rPr>
          <w:rFonts w:hint="default" w:ascii="Times New Roman" w:hAnsi="Times New Roman" w:eastAsia="仿宋_GB2312" w:cs="Times New Roman"/>
          <w:bCs/>
          <w:sz w:val="32"/>
          <w:szCs w:val="32"/>
        </w:rPr>
        <w:t>3</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报名</w:t>
      </w:r>
      <w:r>
        <w:rPr>
          <w:rFonts w:hint="eastAsia" w:ascii="Times New Roman" w:hAnsi="Times New Roman" w:eastAsia="仿宋_GB2312" w:cs="Times New Roman"/>
          <w:bCs/>
          <w:sz w:val="32"/>
          <w:szCs w:val="32"/>
          <w:lang w:eastAsia="zh-CN"/>
        </w:rPr>
        <w:t>与现场资格确认</w:t>
      </w:r>
      <w:r>
        <w:rPr>
          <w:rFonts w:hint="eastAsia" w:ascii="Times New Roman" w:hAnsi="Times New Roman" w:eastAsia="仿宋_GB2312" w:cs="Times New Roman"/>
          <w:bCs/>
          <w:sz w:val="32"/>
          <w:szCs w:val="32"/>
        </w:rPr>
        <w:t>：</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eastAsia="zh-CN"/>
        </w:rPr>
        <w:t>提供</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fldChar w:fldCharType="begin"/>
      </w:r>
      <w:r>
        <w:rPr>
          <w:rFonts w:hint="eastAsia" w:ascii="Times New Roman" w:hAnsi="Times New Roman" w:eastAsia="仿宋_GB2312" w:cs="Times New Roman"/>
          <w:bCs/>
          <w:sz w:val="32"/>
          <w:szCs w:val="32"/>
        </w:rPr>
        <w:instrText xml:space="preserve"> HYPERLINK "http://wsbs.jiedong.gov.cn/zxwz/uploads/file/20160926/1474884086437.xls" \t "http://wsbs.jiedong.gov.cn/zxwz/announce/_blank" </w:instrText>
      </w:r>
      <w:r>
        <w:rPr>
          <w:rFonts w:hint="eastAsia" w:ascii="Times New Roman" w:hAnsi="Times New Roman" w:eastAsia="仿宋_GB2312" w:cs="Times New Roman"/>
          <w:bCs/>
          <w:sz w:val="32"/>
          <w:szCs w:val="32"/>
        </w:rPr>
        <w:fldChar w:fldCharType="separate"/>
      </w:r>
      <w:r>
        <w:rPr>
          <w:rFonts w:hint="eastAsia" w:ascii="Times New Roman" w:hAnsi="Times New Roman" w:eastAsia="仿宋_GB2312" w:cs="Times New Roman"/>
          <w:bCs/>
          <w:sz w:val="32"/>
          <w:szCs w:val="32"/>
          <w:lang w:val="en-US" w:eastAsia="zh-CN"/>
        </w:rPr>
        <w:t>2020年揭西县政务服务中心公开招聘政府购买服务人员</w:t>
      </w:r>
      <w:r>
        <w:rPr>
          <w:rFonts w:hint="eastAsia" w:ascii="Times New Roman" w:hAnsi="Times New Roman" w:eastAsia="仿宋_GB2312" w:cs="Times New Roman"/>
          <w:bCs/>
          <w:sz w:val="32"/>
          <w:szCs w:val="32"/>
        </w:rPr>
        <w:t>报名表</w:t>
      </w:r>
      <w:r>
        <w:rPr>
          <w:rFonts w:hint="eastAsia" w:ascii="Times New Roman" w:hAnsi="Times New Roman" w:eastAsia="仿宋_GB2312" w:cs="Times New Roman"/>
          <w:bCs/>
          <w:sz w:val="32"/>
          <w:szCs w:val="32"/>
        </w:rPr>
        <w:fldChar w:fldCharType="end"/>
      </w:r>
      <w:r>
        <w:rPr>
          <w:rFonts w:hint="eastAsia" w:ascii="Times New Roman" w:hAnsi="Times New Roman" w:eastAsia="仿宋_GB2312" w:cs="Times New Roman"/>
          <w:bCs/>
          <w:sz w:val="32"/>
          <w:szCs w:val="32"/>
        </w:rPr>
        <w:t>》（附表</w:t>
      </w: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，统一用</w:t>
      </w:r>
      <w:r>
        <w:rPr>
          <w:rFonts w:hint="default" w:ascii="Times New Roman" w:hAnsi="Times New Roman" w:eastAsia="仿宋_GB2312" w:cs="Times New Roman"/>
          <w:bCs/>
          <w:sz w:val="32"/>
          <w:szCs w:val="32"/>
        </w:rPr>
        <w:t>A4</w:t>
      </w:r>
      <w:r>
        <w:rPr>
          <w:rFonts w:hint="eastAsia" w:ascii="Times New Roman" w:hAnsi="Times New Roman" w:eastAsia="仿宋_GB2312" w:cs="Times New Roman"/>
          <w:bCs/>
          <w:sz w:val="32"/>
          <w:szCs w:val="32"/>
        </w:rPr>
        <w:t>纸打印</w:t>
      </w:r>
      <w:r>
        <w:rPr>
          <w:rFonts w:hint="eastAsia" w:ascii="Times New Roman" w:hAnsi="Times New Roman" w:eastAsia="仿宋_GB2312" w:cs="Times New Roman"/>
          <w:bCs/>
          <w:sz w:val="32"/>
          <w:szCs w:val="32"/>
          <w:lang w:eastAsia="zh-CN"/>
        </w:rPr>
        <w:t>，在指定位置贴上</w:t>
      </w:r>
      <w:r>
        <w:rPr>
          <w:rFonts w:hint="eastAsia" w:ascii="Times New Roman" w:hAnsi="Times New Roman" w:eastAsia="仿宋_GB2312" w:cs="Times New Roman"/>
          <w:bCs/>
          <w:sz w:val="32"/>
          <w:szCs w:val="32"/>
        </w:rPr>
        <w:t>近期</w:t>
      </w:r>
      <w:r>
        <w:rPr>
          <w:rFonts w:hint="eastAsia" w:ascii="Times New Roman" w:hAnsi="Times New Roman" w:eastAsia="仿宋_GB2312" w:cs="Times New Roman"/>
          <w:bCs/>
          <w:sz w:val="32"/>
          <w:szCs w:val="32"/>
          <w:lang w:eastAsia="zh-CN"/>
        </w:rPr>
        <w:t>正面</w:t>
      </w:r>
      <w:r>
        <w:rPr>
          <w:rFonts w:hint="eastAsia" w:ascii="Times New Roman" w:hAnsi="Times New Roman" w:eastAsia="仿宋_GB2312" w:cs="Times New Roman"/>
          <w:bCs/>
          <w:sz w:val="32"/>
          <w:szCs w:val="32"/>
        </w:rPr>
        <w:t>彩色大一寸免冠相片）</w:t>
      </w:r>
      <w:r>
        <w:rPr>
          <w:rFonts w:hint="eastAsia" w:ascii="Times New Roman" w:hAnsi="Times New Roman" w:eastAsia="仿宋_GB2312" w:cs="Times New Roman"/>
          <w:bCs/>
          <w:sz w:val="32"/>
          <w:szCs w:val="32"/>
          <w:lang w:eastAsia="zh-CN"/>
        </w:rPr>
        <w:t>，要求考生真实、准确填报本人有关信息，并在承诺栏签名。如填报错误或虚假信息，责任自负。</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提供</w:t>
      </w:r>
      <w:r>
        <w:rPr>
          <w:rFonts w:hint="eastAsia" w:ascii="Times New Roman" w:hAnsi="Times New Roman" w:eastAsia="仿宋_GB2312" w:cs="Times New Roman"/>
          <w:bCs/>
          <w:sz w:val="32"/>
          <w:szCs w:val="32"/>
          <w:lang w:eastAsia="zh-CN"/>
        </w:rPr>
        <w:t>如下证件、证明材料等，经审核后退回原件并收存复印件一份（证明材料需收存原件）。请先按以下顺序将收存资料装订在</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fldChar w:fldCharType="begin"/>
      </w:r>
      <w:r>
        <w:rPr>
          <w:rFonts w:hint="eastAsia" w:ascii="Times New Roman" w:hAnsi="Times New Roman" w:eastAsia="仿宋_GB2312" w:cs="Times New Roman"/>
          <w:bCs/>
          <w:sz w:val="32"/>
          <w:szCs w:val="32"/>
        </w:rPr>
        <w:instrText xml:space="preserve"> HYPERLINK "http://wsbs.jiedong.gov.cn/zxwz/uploads/file/20160926/1474884086437.xls" \t "http://wsbs.jiedong.gov.cn/zxwz/announce/_blank" </w:instrText>
      </w:r>
      <w:r>
        <w:rPr>
          <w:rFonts w:hint="eastAsia" w:ascii="Times New Roman" w:hAnsi="Times New Roman" w:eastAsia="仿宋_GB2312" w:cs="Times New Roman"/>
          <w:bCs/>
          <w:sz w:val="32"/>
          <w:szCs w:val="32"/>
        </w:rPr>
        <w:fldChar w:fldCharType="separate"/>
      </w:r>
      <w:r>
        <w:rPr>
          <w:rFonts w:hint="eastAsia" w:ascii="Times New Roman" w:hAnsi="Times New Roman" w:eastAsia="仿宋_GB2312" w:cs="Times New Roman"/>
          <w:bCs/>
          <w:sz w:val="32"/>
          <w:szCs w:val="32"/>
          <w:lang w:val="en-US" w:eastAsia="zh-CN"/>
        </w:rPr>
        <w:t>2020年揭西县政务服务中心公开招聘政府购买服务人员</w:t>
      </w:r>
      <w:r>
        <w:rPr>
          <w:rFonts w:hint="eastAsia" w:ascii="Times New Roman" w:hAnsi="Times New Roman" w:eastAsia="仿宋_GB2312" w:cs="Times New Roman"/>
          <w:bCs/>
          <w:sz w:val="32"/>
          <w:szCs w:val="32"/>
        </w:rPr>
        <w:t>报名表</w:t>
      </w:r>
      <w:r>
        <w:rPr>
          <w:rFonts w:hint="eastAsia" w:ascii="Times New Roman" w:hAnsi="Times New Roman" w:eastAsia="仿宋_GB2312" w:cs="Times New Roman"/>
          <w:bCs/>
          <w:sz w:val="32"/>
          <w:szCs w:val="32"/>
        </w:rPr>
        <w:fldChar w:fldCharType="end"/>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后面。</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①</w:t>
      </w:r>
      <w:r>
        <w:rPr>
          <w:rFonts w:hint="eastAsia" w:ascii="Times New Roman" w:hAnsi="Times New Roman" w:eastAsia="仿宋_GB2312" w:cs="Times New Roman"/>
          <w:bCs/>
          <w:sz w:val="32"/>
          <w:szCs w:val="32"/>
        </w:rPr>
        <w:t>二代身份证</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②</w:t>
      </w:r>
      <w:r>
        <w:rPr>
          <w:rFonts w:hint="eastAsia" w:ascii="Times New Roman" w:hAnsi="Times New Roman" w:eastAsia="仿宋_GB2312" w:cs="Times New Roman"/>
          <w:bCs/>
          <w:sz w:val="32"/>
          <w:szCs w:val="32"/>
        </w:rPr>
        <w:t>毕业证书</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③《教育部学籍在线验证报告》和《学历证书电子注册备案表》（在学信网打印）；</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④户口本：</w:t>
      </w:r>
      <w:r>
        <w:rPr>
          <w:rFonts w:hint="eastAsia" w:ascii="Times New Roman" w:hAnsi="Times New Roman" w:eastAsia="仿宋_GB2312" w:cs="Times New Roman"/>
          <w:bCs/>
          <w:sz w:val="32"/>
          <w:szCs w:val="32"/>
        </w:rPr>
        <w:t>毕业生户口暂寄存于就读院校的，</w:t>
      </w:r>
      <w:r>
        <w:rPr>
          <w:rFonts w:hint="eastAsia" w:ascii="Times New Roman" w:hAnsi="Times New Roman" w:eastAsia="仿宋_GB2312" w:cs="Times New Roman"/>
          <w:bCs/>
          <w:sz w:val="32"/>
          <w:szCs w:val="32"/>
          <w:lang w:eastAsia="zh-CN"/>
        </w:rPr>
        <w:t>提供</w:t>
      </w:r>
      <w:r>
        <w:rPr>
          <w:rFonts w:hint="eastAsia" w:ascii="Times New Roman" w:hAnsi="Times New Roman" w:eastAsia="仿宋_GB2312" w:cs="Times New Roman"/>
          <w:bCs/>
          <w:sz w:val="32"/>
          <w:szCs w:val="32"/>
        </w:rPr>
        <w:t>当地派出所出具的入学前</w:t>
      </w:r>
      <w:r>
        <w:rPr>
          <w:rFonts w:hint="eastAsia" w:ascii="Times New Roman" w:hAnsi="Times New Roman" w:eastAsia="仿宋_GB2312" w:cs="Times New Roman"/>
          <w:bCs/>
          <w:sz w:val="32"/>
          <w:szCs w:val="32"/>
          <w:lang w:eastAsia="zh-CN"/>
        </w:rPr>
        <w:t>的户口</w:t>
      </w:r>
      <w:r>
        <w:rPr>
          <w:rFonts w:hint="eastAsia" w:ascii="Times New Roman" w:hAnsi="Times New Roman" w:eastAsia="仿宋_GB2312" w:cs="Times New Roman"/>
          <w:bCs/>
          <w:sz w:val="32"/>
          <w:szCs w:val="32"/>
        </w:rPr>
        <w:t>证明</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夫妻一方户籍在揭西，报考者属外县籍的提供结婚证及配偶的户口本；父母一方户籍在揭西，报考者属县外户籍的提供父母在揭西的户口本及父子（女）、母子（女）</w:t>
      </w:r>
      <w:r>
        <w:rPr>
          <w:rFonts w:hint="eastAsia" w:ascii="Times New Roman" w:hAnsi="Times New Roman" w:eastAsia="仿宋_GB2312" w:cs="Times New Roman"/>
          <w:bCs/>
          <w:sz w:val="32"/>
          <w:szCs w:val="32"/>
          <w:lang w:eastAsia="zh-CN"/>
        </w:rPr>
        <w:t>关系的</w:t>
      </w:r>
      <w:r>
        <w:rPr>
          <w:rFonts w:hint="eastAsia" w:ascii="Times New Roman" w:hAnsi="Times New Roman" w:eastAsia="仿宋_GB2312" w:cs="Times New Roman"/>
          <w:bCs/>
          <w:sz w:val="32"/>
          <w:szCs w:val="32"/>
        </w:rPr>
        <w:t>证明材料；</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⑤与报名表同版近期正面彩色大一寸免冠相片</w:t>
      </w:r>
      <w:r>
        <w:rPr>
          <w:rFonts w:hint="eastAsia" w:ascii="Times New Roman" w:hAnsi="Times New Roman" w:eastAsia="仿宋_GB2312" w:cs="Times New Roman"/>
          <w:bCs/>
          <w:sz w:val="32"/>
          <w:szCs w:val="32"/>
          <w:lang w:val="en-US" w:eastAsia="zh-CN"/>
        </w:rPr>
        <w:t>1张（背面用铅笔写上姓名）。</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⑥有工作单位的须有单位出具的同意报考证明。</w:t>
      </w:r>
    </w:p>
    <w:p>
      <w:pPr>
        <w:numPr>
          <w:ilvl w:val="0"/>
          <w:numId w:val="0"/>
        </w:num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报考人员应诚信报考，须使用有效期内的二代身份证报名，凡提供虚假报名材料的，一经查实，即取消报考资格。</w:t>
      </w:r>
    </w:p>
    <w:p>
      <w:pPr>
        <w:numPr>
          <w:ilvl w:val="0"/>
          <w:numId w:val="0"/>
        </w:numPr>
        <w:spacing w:line="580" w:lineRule="exact"/>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    （4）资格确认结果现场反馈。</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领取准考证：</w:t>
      </w:r>
      <w:r>
        <w:rPr>
          <w:rFonts w:hint="eastAsia" w:ascii="Times New Roman" w:hAnsi="Times New Roman" w:eastAsia="仿宋_GB2312" w:cs="Times New Roman"/>
          <w:bCs/>
          <w:sz w:val="32"/>
          <w:szCs w:val="32"/>
          <w:lang w:eastAsia="zh-CN"/>
        </w:rPr>
        <w:t>现场资格确认合格的报考人员到指定窗口领取准考证。</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四</w:t>
      </w:r>
      <w:r>
        <w:rPr>
          <w:rFonts w:hint="eastAsia" w:ascii="Times New Roman" w:hAnsi="Times New Roman" w:eastAsia="仿宋_GB2312" w:cs="Times New Roman"/>
          <w:bCs/>
          <w:sz w:val="32"/>
          <w:szCs w:val="32"/>
        </w:rPr>
        <w:t>）笔试</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笔试</w:t>
      </w:r>
      <w:r>
        <w:rPr>
          <w:rFonts w:hint="eastAsia" w:ascii="Times New Roman" w:hAnsi="Times New Roman" w:eastAsia="仿宋_GB2312" w:cs="Times New Roman"/>
          <w:bCs/>
          <w:sz w:val="32"/>
          <w:szCs w:val="32"/>
          <w:lang w:eastAsia="zh-CN"/>
        </w:rPr>
        <w:t>由县政数局组织实施，</w:t>
      </w:r>
      <w:r>
        <w:rPr>
          <w:rFonts w:hint="eastAsia" w:ascii="Times New Roman" w:hAnsi="Times New Roman" w:eastAsia="仿宋_GB2312" w:cs="Times New Roman"/>
          <w:bCs/>
          <w:sz w:val="32"/>
          <w:szCs w:val="32"/>
        </w:rPr>
        <w:t>采取统一组织、统一制卷、统一时间的方法进行。委托</w:t>
      </w:r>
      <w:r>
        <w:rPr>
          <w:rFonts w:hint="eastAsia" w:ascii="Times New Roman" w:hAnsi="Times New Roman" w:eastAsia="仿宋_GB2312" w:cs="Times New Roman"/>
          <w:bCs/>
          <w:sz w:val="32"/>
          <w:szCs w:val="32"/>
          <w:lang w:eastAsia="zh-CN"/>
        </w:rPr>
        <w:t>上级</w:t>
      </w:r>
      <w:r>
        <w:rPr>
          <w:rFonts w:hint="eastAsia" w:ascii="Times New Roman" w:hAnsi="Times New Roman" w:eastAsia="仿宋_GB2312" w:cs="Times New Roman"/>
          <w:bCs/>
          <w:sz w:val="32"/>
          <w:szCs w:val="32"/>
        </w:rPr>
        <w:t>考试机构统一命题、制卷及评分。不指定复习用书，不委托任何个人或部门举办培训辅导。考务工作由县政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会同有关单位</w:t>
      </w:r>
      <w:r>
        <w:rPr>
          <w:rFonts w:hint="eastAsia" w:ascii="Times New Roman" w:hAnsi="Times New Roman" w:eastAsia="仿宋_GB2312" w:cs="Times New Roman"/>
          <w:bCs/>
          <w:sz w:val="32"/>
          <w:szCs w:val="32"/>
          <w:lang w:eastAsia="zh-CN"/>
        </w:rPr>
        <w:t>组织</w:t>
      </w:r>
      <w:r>
        <w:rPr>
          <w:rFonts w:hint="eastAsia" w:ascii="Times New Roman" w:hAnsi="Times New Roman" w:eastAsia="仿宋_GB2312" w:cs="Times New Roman"/>
          <w:bCs/>
          <w:sz w:val="32"/>
          <w:szCs w:val="32"/>
        </w:rPr>
        <w:t>实施。</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笔试科目：《综合文化基础知识测试》。</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笔试内容：综合文化基础知识，卷面满分为</w:t>
      </w:r>
      <w:r>
        <w:rPr>
          <w:rFonts w:hint="default" w:ascii="Times New Roman" w:hAnsi="Times New Roman" w:eastAsia="仿宋_GB2312" w:cs="Times New Roman"/>
          <w:bCs/>
          <w:sz w:val="32"/>
          <w:szCs w:val="32"/>
        </w:rPr>
        <w:t>120</w:t>
      </w:r>
      <w:r>
        <w:rPr>
          <w:rFonts w:hint="eastAsia" w:ascii="Times New Roman" w:hAnsi="Times New Roman" w:eastAsia="仿宋_GB2312" w:cs="Times New Roman"/>
          <w:bCs/>
          <w:sz w:val="32"/>
          <w:szCs w:val="32"/>
        </w:rPr>
        <w:t>分。</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笔试时间：</w:t>
      </w:r>
      <w:r>
        <w:rPr>
          <w:rFonts w:hint="default" w:ascii="Times New Roman" w:hAnsi="Times New Roman" w:eastAsia="仿宋_GB2312" w:cs="Times New Roman"/>
          <w:bCs/>
          <w:color w:val="auto"/>
          <w:sz w:val="32"/>
          <w:szCs w:val="32"/>
        </w:rPr>
        <w:t>20</w:t>
      </w:r>
      <w:r>
        <w:rPr>
          <w:rFonts w:hint="eastAsia"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 xml:space="preserve"> </w:t>
      </w:r>
      <w:r>
        <w:rPr>
          <w:rFonts w:hint="eastAsia" w:ascii="Times New Roman" w:hAnsi="Times New Roman" w:eastAsia="仿宋_GB2312" w:cs="Times New Roman"/>
          <w:bCs/>
          <w:color w:val="auto"/>
          <w:sz w:val="32"/>
          <w:szCs w:val="32"/>
        </w:rPr>
        <w:t>年</w:t>
      </w:r>
      <w:r>
        <w:rPr>
          <w:rFonts w:hint="eastAsia" w:ascii="Times New Roman" w:hAnsi="Times New Roman" w:eastAsia="仿宋_GB2312" w:cs="Times New Roman"/>
          <w:bCs/>
          <w:color w:val="auto"/>
          <w:sz w:val="32"/>
          <w:szCs w:val="32"/>
          <w:lang w:val="en-US" w:eastAsia="zh-CN"/>
        </w:rPr>
        <w:t>12</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27</w:t>
      </w:r>
      <w:r>
        <w:rPr>
          <w:rFonts w:hint="eastAsia" w:ascii="Times New Roman" w:hAnsi="Times New Roman" w:eastAsia="仿宋_GB2312" w:cs="Times New Roman"/>
          <w:bCs/>
          <w:color w:val="auto"/>
          <w:sz w:val="32"/>
          <w:szCs w:val="32"/>
        </w:rPr>
        <w:t>日</w:t>
      </w:r>
      <w:r>
        <w:rPr>
          <w:rFonts w:hint="eastAsia" w:ascii="Times New Roman" w:hAnsi="Times New Roman" w:eastAsia="仿宋_GB2312" w:cs="Times New Roman"/>
          <w:bCs/>
          <w:sz w:val="32"/>
          <w:szCs w:val="32"/>
        </w:rPr>
        <w:t>上午</w:t>
      </w:r>
      <w:r>
        <w:rPr>
          <w:rFonts w:hint="default" w:ascii="Times New Roman" w:hAnsi="Times New Roman" w:eastAsia="仿宋_GB2312" w:cs="Times New Roman"/>
          <w:bCs/>
          <w:sz w:val="32"/>
          <w:szCs w:val="32"/>
        </w:rPr>
        <w:t>9:00-11:00</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笔试地点：</w:t>
      </w:r>
      <w:r>
        <w:rPr>
          <w:rFonts w:hint="default"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揭西县河婆中学</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五</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资格审核</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确定面试对象</w:t>
      </w:r>
      <w:r>
        <w:rPr>
          <w:rFonts w:hint="eastAsia" w:ascii="Times New Roman" w:hAnsi="Times New Roman" w:eastAsia="仿宋_GB2312" w:cs="Times New Roman"/>
          <w:bCs/>
          <w:sz w:val="32"/>
          <w:szCs w:val="32"/>
          <w:lang w:eastAsia="zh-CN"/>
        </w:rPr>
        <w:t>。从笔试成绩合格入围人员中依成绩从高分到低分为序</w:t>
      </w:r>
      <w:r>
        <w:rPr>
          <w:rFonts w:hint="eastAsia" w:ascii="Times New Roman" w:hAnsi="Times New Roman" w:eastAsia="仿宋_GB2312" w:cs="Times New Roman"/>
          <w:bCs/>
          <w:sz w:val="32"/>
          <w:szCs w:val="32"/>
        </w:rPr>
        <w:t>，按</w:t>
      </w:r>
      <w:r>
        <w:rPr>
          <w:rFonts w:hint="eastAsia" w:ascii="Times New Roman" w:hAnsi="Times New Roman" w:eastAsia="仿宋_GB2312" w:cs="Times New Roman"/>
          <w:bCs/>
          <w:sz w:val="32"/>
          <w:szCs w:val="32"/>
          <w:lang w:eastAsia="zh-CN"/>
        </w:rPr>
        <w:t>招聘岗位人数与应聘人数</w:t>
      </w: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比例</w:t>
      </w:r>
      <w:r>
        <w:rPr>
          <w:rFonts w:hint="eastAsia" w:ascii="Times New Roman" w:hAnsi="Times New Roman" w:eastAsia="仿宋_GB2312" w:cs="Times New Roman"/>
          <w:bCs/>
          <w:sz w:val="32"/>
          <w:szCs w:val="32"/>
          <w:lang w:eastAsia="zh-CN"/>
        </w:rPr>
        <w:t>确定面试对象</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并进行相关资格复审</w:t>
      </w:r>
      <w:r>
        <w:rPr>
          <w:rFonts w:hint="eastAsia" w:ascii="Times New Roman" w:hAnsi="Times New Roman" w:eastAsia="仿宋_GB2312" w:cs="Times New Roman"/>
          <w:bCs/>
          <w:sz w:val="32"/>
          <w:szCs w:val="32"/>
        </w:rPr>
        <w:t>。入围最后一名分数出现多人并列的，</w:t>
      </w:r>
      <w:r>
        <w:rPr>
          <w:rFonts w:hint="eastAsia" w:ascii="Times New Roman" w:hAnsi="Times New Roman" w:eastAsia="仿宋_GB2312" w:cs="Times New Roman"/>
          <w:bCs/>
          <w:sz w:val="32"/>
          <w:szCs w:val="32"/>
          <w:lang w:eastAsia="zh-CN"/>
        </w:rPr>
        <w:t>一并进入资格审核环节。笔试成绩由县政数局</w:t>
      </w:r>
      <w:r>
        <w:rPr>
          <w:rFonts w:hint="eastAsia" w:ascii="Times New Roman" w:hAnsi="Times New Roman" w:eastAsia="仿宋_GB2312" w:cs="Times New Roman"/>
          <w:bCs/>
          <w:w w:val="97"/>
          <w:sz w:val="32"/>
          <w:szCs w:val="32"/>
        </w:rPr>
        <w:t>在县政府门户网站</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http://www.jiexi.gov.cn/jyjxzsj/gkmlpt/index</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公告</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eastAsia"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.面试</w:t>
      </w:r>
      <w:r>
        <w:rPr>
          <w:rFonts w:hint="eastAsia" w:ascii="Times New Roman" w:hAnsi="Times New Roman" w:eastAsia="仿宋_GB2312" w:cs="Times New Roman"/>
          <w:bCs/>
          <w:sz w:val="32"/>
          <w:szCs w:val="32"/>
        </w:rPr>
        <w:t>资格审核</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面试前，县政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对面试对象进行资格审核。资格审核的具体时间、地点等事项由县政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另行通知。</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考生</w:t>
      </w:r>
      <w:r>
        <w:rPr>
          <w:rFonts w:hint="eastAsia" w:ascii="Times New Roman" w:hAnsi="Times New Roman" w:eastAsia="仿宋_GB2312" w:cs="Times New Roman"/>
          <w:bCs/>
          <w:sz w:val="32"/>
          <w:szCs w:val="32"/>
          <w:lang w:eastAsia="zh-CN"/>
        </w:rPr>
        <w:t>必须提供本人</w:t>
      </w:r>
      <w:r>
        <w:rPr>
          <w:rFonts w:hint="eastAsia" w:ascii="Times New Roman" w:hAnsi="Times New Roman" w:eastAsia="仿宋_GB2312" w:cs="Times New Roman"/>
          <w:bCs/>
          <w:sz w:val="32"/>
          <w:szCs w:val="32"/>
        </w:rPr>
        <w:t>有效二代身份证、准考证、</w:t>
      </w:r>
      <w:r>
        <w:rPr>
          <w:rFonts w:hint="eastAsia" w:ascii="Times New Roman" w:hAnsi="Times New Roman" w:eastAsia="仿宋_GB2312" w:cs="Times New Roman"/>
          <w:bCs/>
          <w:sz w:val="32"/>
          <w:szCs w:val="32"/>
          <w:lang w:eastAsia="zh-CN"/>
        </w:rPr>
        <w:t>计划生育证明书</w:t>
      </w:r>
      <w:r>
        <w:rPr>
          <w:rFonts w:hint="eastAsia" w:ascii="Times New Roman" w:hAnsi="Times New Roman" w:eastAsia="仿宋_GB2312" w:cs="Times New Roman"/>
          <w:bCs/>
          <w:sz w:val="32"/>
          <w:szCs w:val="32"/>
        </w:rPr>
        <w:t>（要求户籍所在地县级</w:t>
      </w:r>
      <w:r>
        <w:rPr>
          <w:rFonts w:hint="eastAsia" w:ascii="Times New Roman" w:hAnsi="Times New Roman" w:eastAsia="仿宋_GB2312" w:cs="Times New Roman"/>
          <w:bCs/>
          <w:sz w:val="32"/>
          <w:szCs w:val="32"/>
          <w:lang w:eastAsia="zh-CN"/>
        </w:rPr>
        <w:t>以上卫健</w:t>
      </w:r>
      <w:r>
        <w:rPr>
          <w:rFonts w:hint="eastAsia" w:ascii="Times New Roman" w:hAnsi="Times New Roman" w:eastAsia="仿宋_GB2312" w:cs="Times New Roman"/>
          <w:bCs/>
          <w:sz w:val="32"/>
          <w:szCs w:val="32"/>
        </w:rPr>
        <w:t>部门盖章）原件，无法提供原件的视为资格审核不合格。</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资格审核不合格的，不得参加面试；有关材料信息不实，影响资格审核结果的，取消面试资格；不按规定时间参加资格审核的，视为放弃面试资格。拟面试对象资格审核淘汰后所缺</w:t>
      </w:r>
      <w:r>
        <w:rPr>
          <w:rFonts w:hint="eastAsia" w:ascii="Times New Roman" w:hAnsi="Times New Roman" w:eastAsia="仿宋_GB2312" w:cs="Times New Roman"/>
          <w:bCs/>
          <w:sz w:val="32"/>
          <w:szCs w:val="32"/>
          <w:lang w:eastAsia="zh-CN"/>
        </w:rPr>
        <w:t>名额</w:t>
      </w:r>
      <w:r>
        <w:rPr>
          <w:rFonts w:hint="eastAsia" w:ascii="Times New Roman" w:hAnsi="Times New Roman" w:eastAsia="仿宋_GB2312" w:cs="Times New Roman"/>
          <w:bCs/>
          <w:sz w:val="32"/>
          <w:szCs w:val="32"/>
        </w:rPr>
        <w:t>，在报考考生中以笔试成绩从高到低依次递补审核</w:t>
      </w:r>
      <w:r>
        <w:rPr>
          <w:rFonts w:hint="eastAsia" w:ascii="Times New Roman" w:hAnsi="Times New Roman" w:eastAsia="仿宋_GB2312" w:cs="Times New Roman"/>
          <w:bCs/>
          <w:sz w:val="32"/>
          <w:szCs w:val="32"/>
          <w:lang w:eastAsia="zh-CN"/>
        </w:rPr>
        <w:t>补足</w:t>
      </w:r>
      <w:r>
        <w:rPr>
          <w:rFonts w:hint="eastAsia" w:ascii="Times New Roman" w:hAnsi="Times New Roman" w:eastAsia="仿宋_GB2312" w:cs="Times New Roman"/>
          <w:bCs/>
          <w:sz w:val="32"/>
          <w:szCs w:val="32"/>
        </w:rPr>
        <w:t>。</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六</w:t>
      </w:r>
      <w:r>
        <w:rPr>
          <w:rFonts w:hint="eastAsia" w:ascii="Times New Roman" w:hAnsi="Times New Roman" w:eastAsia="仿宋_GB2312" w:cs="Times New Roman"/>
          <w:bCs/>
          <w:sz w:val="32"/>
          <w:szCs w:val="32"/>
        </w:rPr>
        <w:t>）面试</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rPr>
        <w:t>面试时间：面试工作由县政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按有关规定组织实施，具体面试时间、地点等事项另行通知。</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面试方式：采用结构化面试方式，主要</w:t>
      </w:r>
      <w:r>
        <w:rPr>
          <w:rFonts w:hint="eastAsia" w:ascii="Times New Roman" w:hAnsi="Times New Roman" w:eastAsia="仿宋_GB2312" w:cs="Times New Roman"/>
          <w:bCs/>
          <w:sz w:val="32"/>
          <w:szCs w:val="32"/>
          <w:lang w:eastAsia="zh-CN"/>
        </w:rPr>
        <w:t>考核报考者</w:t>
      </w:r>
      <w:r>
        <w:rPr>
          <w:rFonts w:hint="eastAsia" w:ascii="Times New Roman" w:hAnsi="Times New Roman" w:eastAsia="仿宋_GB2312" w:cs="Times New Roman"/>
          <w:bCs/>
          <w:sz w:val="32"/>
          <w:szCs w:val="32"/>
        </w:rPr>
        <w:t>的求职动机、言语表达能力、应变能力、综合分析能力、仪表气质等。</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面试成绩：满分为</w:t>
      </w:r>
      <w:r>
        <w:rPr>
          <w:rFonts w:hint="default" w:ascii="Times New Roman" w:hAnsi="Times New Roman" w:eastAsia="仿宋_GB2312" w:cs="Times New Roman"/>
          <w:bCs/>
          <w:sz w:val="32"/>
          <w:szCs w:val="32"/>
        </w:rPr>
        <w:t>100</w:t>
      </w:r>
      <w:r>
        <w:rPr>
          <w:rFonts w:hint="eastAsia" w:ascii="Times New Roman" w:hAnsi="Times New Roman" w:eastAsia="仿宋_GB2312" w:cs="Times New Roman"/>
          <w:bCs/>
          <w:sz w:val="32"/>
          <w:szCs w:val="32"/>
        </w:rPr>
        <w:t>分，</w:t>
      </w:r>
      <w:r>
        <w:rPr>
          <w:rFonts w:hint="eastAsia" w:ascii="Times New Roman" w:hAnsi="Times New Roman" w:eastAsia="仿宋_GB2312" w:cs="Times New Roman"/>
          <w:bCs/>
          <w:sz w:val="32"/>
          <w:szCs w:val="32"/>
          <w:lang w:val="en-US" w:eastAsia="zh-CN"/>
        </w:rPr>
        <w:t>60分及以上为合格，60分以下为不合格。</w:t>
      </w:r>
      <w:r>
        <w:rPr>
          <w:rFonts w:hint="eastAsia" w:ascii="Times New Roman" w:hAnsi="Times New Roman" w:eastAsia="仿宋_GB2312" w:cs="Times New Roman"/>
          <w:bCs/>
          <w:sz w:val="32"/>
          <w:szCs w:val="32"/>
        </w:rPr>
        <w:t>面试成绩按四舍五入保留小数点后</w:t>
      </w: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位。</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七</w:t>
      </w:r>
      <w:r>
        <w:rPr>
          <w:rFonts w:hint="eastAsia" w:ascii="Times New Roman" w:hAnsi="Times New Roman" w:eastAsia="仿宋_GB2312" w:cs="Times New Roman"/>
          <w:bCs/>
          <w:sz w:val="32"/>
          <w:szCs w:val="32"/>
        </w:rPr>
        <w:t>）考试总成绩</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考试总成绩按以下公式计算：</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考试总成绩＝笔试卷面分×</w:t>
      </w:r>
      <w:r>
        <w:rPr>
          <w:rFonts w:hint="default" w:ascii="Times New Roman" w:hAnsi="Times New Roman" w:eastAsia="仿宋_GB2312" w:cs="Times New Roman"/>
          <w:bCs/>
          <w:sz w:val="32"/>
          <w:szCs w:val="32"/>
        </w:rPr>
        <w:t>60</w:t>
      </w:r>
      <w:r>
        <w:rPr>
          <w:rFonts w:hint="eastAsia"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面试分×</w:t>
      </w:r>
      <w:r>
        <w:rPr>
          <w:rFonts w:hint="default" w:ascii="Times New Roman" w:hAnsi="Times New Roman" w:eastAsia="仿宋_GB2312" w:cs="Times New Roman"/>
          <w:bCs/>
          <w:sz w:val="32"/>
          <w:szCs w:val="32"/>
        </w:rPr>
        <w:t>40%</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考试总成绩按四舍五入保留小数点后</w:t>
      </w:r>
      <w:r>
        <w:rPr>
          <w:rFonts w:hint="default"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位。</w:t>
      </w:r>
    </w:p>
    <w:p>
      <w:pPr>
        <w:numPr>
          <w:ilvl w:val="0"/>
          <w:numId w:val="1"/>
        </w:num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体检</w:t>
      </w:r>
    </w:p>
    <w:p>
      <w:pPr>
        <w:spacing w:line="580" w:lineRule="exact"/>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体检工作由县政数局组织实施。</w:t>
      </w:r>
      <w:r>
        <w:rPr>
          <w:rFonts w:hint="eastAsia" w:ascii="Times New Roman" w:hAnsi="Times New Roman" w:eastAsia="仿宋_GB2312" w:cs="Times New Roman"/>
          <w:bCs/>
          <w:color w:val="auto"/>
          <w:sz w:val="32"/>
          <w:szCs w:val="32"/>
        </w:rPr>
        <w:t>体检的具体时间、地点等事项由</w:t>
      </w:r>
      <w:r>
        <w:rPr>
          <w:rFonts w:hint="eastAsia" w:ascii="Times New Roman" w:hAnsi="Times New Roman" w:eastAsia="仿宋_GB2312" w:cs="Times New Roman"/>
          <w:bCs/>
          <w:sz w:val="32"/>
          <w:szCs w:val="32"/>
        </w:rPr>
        <w:t>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另行通知</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体检对象。面试后，按招聘人数</w:t>
      </w: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rPr>
        <w:t>的比例以考试总成绩</w:t>
      </w:r>
      <w:r>
        <w:rPr>
          <w:rFonts w:hint="eastAsia" w:ascii="Times New Roman" w:hAnsi="Times New Roman" w:eastAsia="仿宋_GB2312" w:cs="Times New Roman"/>
          <w:bCs/>
          <w:sz w:val="32"/>
          <w:szCs w:val="32"/>
          <w:lang w:eastAsia="zh-CN"/>
        </w:rPr>
        <w:t>从高到低顺序</w:t>
      </w:r>
      <w:r>
        <w:rPr>
          <w:rFonts w:hint="eastAsia" w:ascii="Times New Roman" w:hAnsi="Times New Roman" w:eastAsia="仿宋_GB2312" w:cs="Times New Roman"/>
          <w:bCs/>
          <w:sz w:val="32"/>
          <w:szCs w:val="32"/>
        </w:rPr>
        <w:t>确定体检对象。</w:t>
      </w:r>
    </w:p>
    <w:p>
      <w:pPr>
        <w:spacing w:line="580" w:lineRule="exact"/>
        <w:ind w:firstLine="640" w:firstLineChars="200"/>
        <w:rPr>
          <w:rFonts w:hint="eastAsia"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t>体检标准。参照《广东省事业单位公开招聘人员体检实施细则（试行）》（粤人社发〔</w:t>
      </w:r>
      <w:r>
        <w:rPr>
          <w:rFonts w:hint="default" w:ascii="Times New Roman" w:hAnsi="Times New Roman" w:eastAsia="仿宋_GB2312" w:cs="Times New Roman"/>
          <w:bCs/>
          <w:sz w:val="32"/>
          <w:szCs w:val="32"/>
        </w:rPr>
        <w:t>2010</w:t>
      </w:r>
      <w:r>
        <w:rPr>
          <w:rFonts w:hint="eastAsia"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382</w:t>
      </w:r>
      <w:r>
        <w:rPr>
          <w:rFonts w:hint="eastAsia" w:ascii="Times New Roman" w:hAnsi="Times New Roman" w:eastAsia="仿宋_GB2312" w:cs="Times New Roman"/>
          <w:bCs/>
          <w:sz w:val="32"/>
          <w:szCs w:val="32"/>
        </w:rPr>
        <w:t>号）标准执行。体检费用由考生个人承担。</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九</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考察</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考察工作由县政数局组织实施。</w:t>
      </w:r>
      <w:r>
        <w:rPr>
          <w:rFonts w:hint="eastAsia" w:ascii="Times New Roman" w:hAnsi="Times New Roman" w:eastAsia="仿宋_GB2312" w:cs="Times New Roman"/>
          <w:bCs/>
          <w:color w:val="auto"/>
          <w:sz w:val="32"/>
          <w:szCs w:val="32"/>
          <w:lang w:eastAsia="zh-CN"/>
        </w:rPr>
        <w:t>考察</w:t>
      </w:r>
      <w:r>
        <w:rPr>
          <w:rFonts w:hint="eastAsia" w:ascii="Times New Roman" w:hAnsi="Times New Roman" w:eastAsia="仿宋_GB2312" w:cs="Times New Roman"/>
          <w:bCs/>
          <w:color w:val="auto"/>
          <w:sz w:val="32"/>
          <w:szCs w:val="32"/>
        </w:rPr>
        <w:t>的具体时间、地点等事项由</w:t>
      </w:r>
      <w:r>
        <w:rPr>
          <w:rFonts w:hint="eastAsia" w:ascii="Times New Roman" w:hAnsi="Times New Roman" w:eastAsia="仿宋_GB2312" w:cs="Times New Roman"/>
          <w:bCs/>
          <w:sz w:val="32"/>
          <w:szCs w:val="32"/>
        </w:rPr>
        <w:t>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另行通知</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rPr>
        <w:t>体检合格</w:t>
      </w:r>
      <w:r>
        <w:rPr>
          <w:rFonts w:hint="eastAsia" w:ascii="Times New Roman" w:hAnsi="Times New Roman" w:eastAsia="仿宋_GB2312" w:cs="Times New Roman"/>
          <w:bCs/>
          <w:sz w:val="32"/>
          <w:szCs w:val="32"/>
          <w:lang w:eastAsia="zh-CN"/>
        </w:rPr>
        <w:t>者为拟招聘考察人选</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考察工作参照《广东省事业单位公开招聘人员考察工作实施细则</w:t>
      </w:r>
      <w:r>
        <w:rPr>
          <w:rFonts w:hint="eastAsia" w:ascii="Times New Roman" w:hAnsi="Times New Roman" w:eastAsia="仿宋_GB2312" w:cs="Times New Roman"/>
          <w:bCs/>
          <w:sz w:val="32"/>
          <w:szCs w:val="32"/>
        </w:rPr>
        <w:t>（试行）</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（粤人社发〔</w:t>
      </w:r>
      <w:r>
        <w:rPr>
          <w:rFonts w:hint="default" w:ascii="Times New Roman" w:hAnsi="Times New Roman" w:eastAsia="仿宋_GB2312" w:cs="Times New Roman"/>
          <w:bCs/>
          <w:sz w:val="32"/>
          <w:szCs w:val="32"/>
        </w:rPr>
        <w:t>2010</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276</w:t>
      </w:r>
      <w:r>
        <w:rPr>
          <w:rFonts w:hint="eastAsia" w:ascii="Times New Roman" w:hAnsi="Times New Roman" w:eastAsia="仿宋_GB2312" w:cs="Times New Roman"/>
          <w:bCs/>
          <w:sz w:val="32"/>
          <w:szCs w:val="32"/>
        </w:rPr>
        <w:t>号）</w:t>
      </w:r>
      <w:r>
        <w:rPr>
          <w:rFonts w:hint="eastAsia" w:ascii="Times New Roman" w:hAnsi="Times New Roman" w:eastAsia="仿宋_GB2312" w:cs="Times New Roman"/>
          <w:bCs/>
          <w:sz w:val="32"/>
          <w:szCs w:val="32"/>
          <w:lang w:eastAsia="zh-CN"/>
        </w:rPr>
        <w:t>的规定执行。经考察，有违法、严重违规和金融信用等不良记录，弄虚作假以及不符合招聘岗位要求的，不予聘用。</w:t>
      </w:r>
    </w:p>
    <w:p>
      <w:pPr>
        <w:spacing w:line="580" w:lineRule="exact"/>
        <w:ind w:firstLine="640" w:firstLineChars="200"/>
        <w:rPr>
          <w:rFonts w:hint="default"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rPr>
        <w:t>如放弃体检</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体检、考察不合格的，按面试对象中以考试总成绩从高到低顺序依次递补体检对象。</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（十）</w:t>
      </w:r>
      <w:r>
        <w:rPr>
          <w:rFonts w:hint="eastAsia" w:ascii="Times New Roman" w:hAnsi="Times New Roman" w:eastAsia="仿宋_GB2312" w:cs="Times New Roman"/>
          <w:bCs/>
          <w:sz w:val="32"/>
          <w:szCs w:val="32"/>
        </w:rPr>
        <w:t>公示</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rPr>
        <w:t>经笔试、面试、体检、考察合格确定为拟聘用对象，在县政府门户网站</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http://www.jiexi.gov.cn/jyjxzsj/gkmlpt/index</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公示</w:t>
      </w:r>
      <w:r>
        <w:rPr>
          <w:rFonts w:hint="default" w:ascii="Times New Roman" w:hAnsi="Times New Roman" w:eastAsia="仿宋_GB2312" w:cs="Times New Roman"/>
          <w:bCs/>
          <w:sz w:val="32"/>
          <w:szCs w:val="32"/>
        </w:rPr>
        <w:t>7</w:t>
      </w:r>
      <w:r>
        <w:rPr>
          <w:rFonts w:hint="eastAsia" w:ascii="Times New Roman" w:hAnsi="Times New Roman" w:eastAsia="仿宋_GB2312" w:cs="Times New Roman"/>
          <w:bCs/>
          <w:sz w:val="32"/>
          <w:szCs w:val="32"/>
        </w:rPr>
        <w:t>个工作日，公示期间接受社会监督举报。</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经公示无异议的考生确定为聘用对象。</w:t>
      </w:r>
    </w:p>
    <w:p>
      <w:pPr>
        <w:numPr>
          <w:ilvl w:val="0"/>
          <w:numId w:val="0"/>
        </w:numPr>
        <w:spacing w:line="580" w:lineRule="exact"/>
        <w:ind w:firstLine="640" w:firstLineChars="200"/>
        <w:rPr>
          <w:rFonts w:hint="default" w:ascii="黑体" w:hAnsi="黑体" w:eastAsia="黑体" w:cs="黑体"/>
          <w:b w:val="0"/>
          <w:bCs/>
          <w:sz w:val="32"/>
          <w:szCs w:val="32"/>
          <w:lang w:eastAsia="zh-CN"/>
        </w:rPr>
      </w:pPr>
      <w:r>
        <w:rPr>
          <w:rFonts w:hint="eastAsia" w:ascii="黑体" w:hAnsi="黑体" w:eastAsia="黑体" w:cs="黑体"/>
          <w:b w:val="0"/>
          <w:bCs/>
          <w:sz w:val="32"/>
          <w:szCs w:val="32"/>
          <w:lang w:eastAsia="zh-CN"/>
        </w:rPr>
        <w:t>四、聘用待遇及要求</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rPr>
        <w:t>聘用人员须与县政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签订《揭西县政府购买服务人员聘用合同书》，聘用期为五年（含试用期一年）。试用期满考核合格，正式聘用。合同期满后，根据双方意愿可续签合同。</w:t>
      </w:r>
    </w:p>
    <w:p>
      <w:pPr>
        <w:spacing w:line="58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受聘人员的工资及待遇：</w:t>
      </w:r>
      <w:r>
        <w:rPr>
          <w:rFonts w:hint="eastAsia" w:ascii="Times New Roman" w:hAnsi="Times New Roman" w:eastAsia="仿宋_GB2312" w:cs="Times New Roman"/>
          <w:bCs/>
          <w:sz w:val="32"/>
          <w:szCs w:val="32"/>
          <w:lang w:eastAsia="zh-CN"/>
        </w:rPr>
        <w:t>按照</w:t>
      </w:r>
      <w:r>
        <w:rPr>
          <w:rFonts w:hint="eastAsia" w:ascii="Times New Roman" w:hAnsi="Times New Roman" w:eastAsia="仿宋_GB2312" w:cs="Times New Roman"/>
          <w:bCs/>
          <w:sz w:val="32"/>
          <w:szCs w:val="32"/>
        </w:rPr>
        <w:t>《揭西县政府购买服务人员管理办法</w:t>
      </w:r>
      <w:r>
        <w:rPr>
          <w:rFonts w:hint="eastAsia" w:ascii="Times New Roman" w:hAnsi="Times New Roman" w:eastAsia="仿宋_GB2312" w:cs="Times New Roman"/>
          <w:bCs/>
          <w:sz w:val="32"/>
          <w:szCs w:val="32"/>
          <w:lang w:eastAsia="zh-CN"/>
        </w:rPr>
        <w:t>（试行）</w:t>
      </w:r>
      <w:r>
        <w:rPr>
          <w:rFonts w:hint="eastAsia" w:ascii="Times New Roman" w:hAnsi="Times New Roman" w:eastAsia="仿宋_GB2312" w:cs="Times New Roman"/>
          <w:bCs/>
          <w:sz w:val="32"/>
          <w:szCs w:val="32"/>
        </w:rPr>
        <w:t>》（揭西机编〔</w:t>
      </w:r>
      <w:r>
        <w:rPr>
          <w:rFonts w:hint="default" w:ascii="Times New Roman" w:hAnsi="Times New Roman" w:eastAsia="仿宋_GB2312" w:cs="Times New Roman"/>
          <w:bCs/>
          <w:sz w:val="32"/>
          <w:szCs w:val="32"/>
        </w:rPr>
        <w:t>2015</w:t>
      </w:r>
      <w:r>
        <w:rPr>
          <w:rFonts w:hint="eastAsia"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号）</w:t>
      </w:r>
      <w:r>
        <w:rPr>
          <w:rFonts w:hint="eastAsia" w:ascii="Times New Roman" w:hAnsi="Times New Roman" w:eastAsia="仿宋_GB2312" w:cs="Times New Roman"/>
          <w:bCs/>
          <w:sz w:val="32"/>
          <w:szCs w:val="32"/>
          <w:lang w:eastAsia="zh-CN"/>
        </w:rPr>
        <w:t>和《关于调整揭西县政府购买服务人员工资待遇标准的通知》（</w:t>
      </w:r>
      <w:r>
        <w:rPr>
          <w:rFonts w:hint="eastAsia" w:ascii="Times New Roman" w:hAnsi="Times New Roman" w:eastAsia="仿宋_GB2312" w:cs="Times New Roman"/>
          <w:bCs/>
          <w:sz w:val="32"/>
          <w:szCs w:val="32"/>
        </w:rPr>
        <w:t>揭西</w:t>
      </w:r>
      <w:r>
        <w:rPr>
          <w:rFonts w:hint="eastAsia" w:ascii="Times New Roman" w:hAnsi="Times New Roman" w:eastAsia="仿宋_GB2312" w:cs="Times New Roman"/>
          <w:bCs/>
          <w:sz w:val="32"/>
          <w:szCs w:val="32"/>
          <w:lang w:eastAsia="zh-CN"/>
        </w:rPr>
        <w:t>人社</w:t>
      </w:r>
      <w:r>
        <w:rPr>
          <w:rFonts w:hint="eastAsia"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201</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36</w:t>
      </w:r>
      <w:r>
        <w:rPr>
          <w:rFonts w:hint="eastAsia" w:ascii="Times New Roman" w:hAnsi="Times New Roman" w:eastAsia="仿宋_GB2312" w:cs="Times New Roman"/>
          <w:bCs/>
          <w:sz w:val="32"/>
          <w:szCs w:val="32"/>
        </w:rPr>
        <w:t>号</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规定</w:t>
      </w:r>
      <w:r>
        <w:rPr>
          <w:rFonts w:hint="eastAsia" w:ascii="Times New Roman" w:hAnsi="Times New Roman" w:eastAsia="仿宋_GB2312" w:cs="Times New Roman"/>
          <w:bCs/>
          <w:color w:val="auto"/>
          <w:sz w:val="32"/>
          <w:szCs w:val="32"/>
        </w:rPr>
        <w:t>：大专</w:t>
      </w:r>
      <w:r>
        <w:rPr>
          <w:rFonts w:hint="default" w:ascii="Times New Roman" w:hAnsi="Times New Roman" w:eastAsia="仿宋_GB2312" w:cs="Times New Roman"/>
          <w:bCs/>
          <w:color w:val="auto"/>
          <w:sz w:val="32"/>
          <w:szCs w:val="32"/>
        </w:rPr>
        <w:t>2</w:t>
      </w:r>
      <w:r>
        <w:rPr>
          <w:rFonts w:hint="eastAsia" w:ascii="Times New Roman" w:hAnsi="Times New Roman" w:eastAsia="仿宋_GB2312" w:cs="Times New Roman"/>
          <w:bCs/>
          <w:color w:val="auto"/>
          <w:sz w:val="32"/>
          <w:szCs w:val="32"/>
          <w:lang w:val="en-US" w:eastAsia="zh-CN"/>
        </w:rPr>
        <w:t>446</w:t>
      </w:r>
      <w:r>
        <w:rPr>
          <w:rFonts w:hint="eastAsia" w:ascii="Times New Roman" w:hAnsi="Times New Roman" w:eastAsia="仿宋_GB2312" w:cs="Times New Roman"/>
          <w:bCs/>
          <w:color w:val="auto"/>
          <w:sz w:val="32"/>
          <w:szCs w:val="32"/>
        </w:rPr>
        <w:t>元</w:t>
      </w:r>
      <w:r>
        <w:rPr>
          <w:rFonts w:hint="eastAsia" w:ascii="Times New Roman" w:hAnsi="Times New Roman" w:eastAsia="仿宋_GB2312" w:cs="Times New Roman"/>
          <w:bCs/>
          <w:color w:val="auto"/>
          <w:sz w:val="32"/>
          <w:szCs w:val="32"/>
          <w:lang w:val="en-US" w:eastAsia="zh-CN"/>
        </w:rPr>
        <w:t>/月</w:t>
      </w:r>
      <w:r>
        <w:rPr>
          <w:rFonts w:hint="eastAsia" w:ascii="Times New Roman" w:hAnsi="Times New Roman" w:eastAsia="仿宋_GB2312" w:cs="Times New Roman"/>
          <w:bCs/>
          <w:color w:val="auto"/>
          <w:sz w:val="32"/>
          <w:szCs w:val="32"/>
        </w:rPr>
        <w:t>、本科</w:t>
      </w:r>
      <w:r>
        <w:rPr>
          <w:rFonts w:hint="default" w:ascii="Times New Roman" w:hAnsi="Times New Roman" w:eastAsia="仿宋_GB2312" w:cs="Times New Roman"/>
          <w:bCs/>
          <w:color w:val="auto"/>
          <w:sz w:val="32"/>
          <w:szCs w:val="32"/>
        </w:rPr>
        <w:t>2</w:t>
      </w:r>
      <w:r>
        <w:rPr>
          <w:rFonts w:hint="eastAsia" w:ascii="Times New Roman" w:hAnsi="Times New Roman" w:eastAsia="仿宋_GB2312" w:cs="Times New Roman"/>
          <w:bCs/>
          <w:color w:val="auto"/>
          <w:sz w:val="32"/>
          <w:szCs w:val="32"/>
          <w:lang w:val="en-US" w:eastAsia="zh-CN"/>
        </w:rPr>
        <w:t>746</w:t>
      </w:r>
      <w:r>
        <w:rPr>
          <w:rFonts w:hint="eastAsia" w:ascii="Times New Roman" w:hAnsi="Times New Roman" w:eastAsia="仿宋_GB2312" w:cs="Times New Roman"/>
          <w:bCs/>
          <w:color w:val="auto"/>
          <w:sz w:val="32"/>
          <w:szCs w:val="32"/>
        </w:rPr>
        <w:t>元</w:t>
      </w:r>
      <w:r>
        <w:rPr>
          <w:rFonts w:hint="eastAsia" w:ascii="Times New Roman" w:hAnsi="Times New Roman" w:eastAsia="仿宋_GB2312" w:cs="Times New Roman"/>
          <w:bCs/>
          <w:color w:val="auto"/>
          <w:sz w:val="32"/>
          <w:szCs w:val="32"/>
          <w:lang w:val="en-US" w:eastAsia="zh-CN"/>
        </w:rPr>
        <w:t>/月</w:t>
      </w:r>
      <w:r>
        <w:rPr>
          <w:rFonts w:hint="eastAsia" w:ascii="Times New Roman" w:hAnsi="Times New Roman" w:eastAsia="仿宋_GB2312" w:cs="Times New Roman"/>
          <w:bCs/>
          <w:sz w:val="32"/>
          <w:szCs w:val="32"/>
        </w:rPr>
        <w:t>。聘用期间由聘用单位参照我县企业养老保险（个人负担部分由单位代扣缴）、工伤保险和城乡居民医保标准为其投保</w:t>
      </w:r>
      <w:r>
        <w:rPr>
          <w:rFonts w:hint="eastAsia" w:ascii="Times New Roman" w:hAnsi="Times New Roman" w:eastAsia="仿宋_GB2312" w:cs="Times New Roman"/>
          <w:bCs/>
          <w:sz w:val="32"/>
          <w:szCs w:val="32"/>
          <w:lang w:eastAsia="zh-CN"/>
        </w:rPr>
        <w:t>。受聘人员工资及待遇所需资金由</w:t>
      </w:r>
      <w:r>
        <w:rPr>
          <w:rFonts w:hint="eastAsia" w:ascii="Times New Roman" w:hAnsi="Times New Roman" w:eastAsia="仿宋_GB2312" w:cs="Times New Roman"/>
          <w:bCs/>
          <w:sz w:val="32"/>
          <w:szCs w:val="32"/>
        </w:rPr>
        <w:t>县财政全额承担，按月拨</w:t>
      </w:r>
      <w:r>
        <w:rPr>
          <w:rFonts w:hint="eastAsia" w:ascii="Times New Roman" w:hAnsi="Times New Roman" w:eastAsia="仿宋_GB2312" w:cs="Times New Roman"/>
          <w:bCs/>
          <w:sz w:val="32"/>
          <w:szCs w:val="32"/>
          <w:lang w:eastAsia="zh-CN"/>
        </w:rPr>
        <w:t>至县政数局，由县政数局发放到政府购买服务人员个人工资账户。</w:t>
      </w:r>
      <w:r>
        <w:rPr>
          <w:rFonts w:hint="eastAsia" w:ascii="Times New Roman" w:hAnsi="Times New Roman" w:eastAsia="仿宋_GB2312" w:cs="Times New Roman"/>
          <w:bCs/>
          <w:sz w:val="32"/>
          <w:szCs w:val="32"/>
        </w:rPr>
        <w:t>以后工资待遇调幅按实际情况作适度调整</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享受国家法定节假日休息</w:t>
      </w:r>
      <w:r>
        <w:rPr>
          <w:rFonts w:hint="eastAsia" w:ascii="Times New Roman" w:hAnsi="Times New Roman" w:eastAsia="仿宋_GB2312" w:cs="Times New Roman"/>
          <w:bCs/>
          <w:sz w:val="32"/>
          <w:szCs w:val="32"/>
          <w:lang w:eastAsia="zh-CN"/>
        </w:rPr>
        <w:t>。</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新聘用人员的身份为县政务服务中心政府购买服务人员，必须服从县政</w:t>
      </w:r>
      <w:r>
        <w:rPr>
          <w:rFonts w:hint="eastAsia" w:ascii="Times New Roman" w:hAnsi="Times New Roman" w:eastAsia="仿宋_GB2312" w:cs="Times New Roman"/>
          <w:bCs/>
          <w:sz w:val="32"/>
          <w:szCs w:val="32"/>
          <w:lang w:eastAsia="zh-CN"/>
        </w:rPr>
        <w:t>数局</w:t>
      </w:r>
      <w:r>
        <w:rPr>
          <w:rFonts w:hint="eastAsia" w:ascii="Times New Roman" w:hAnsi="Times New Roman" w:eastAsia="仿宋_GB2312" w:cs="Times New Roman"/>
          <w:bCs/>
          <w:sz w:val="32"/>
          <w:szCs w:val="32"/>
        </w:rPr>
        <w:t>安排参加岗前培训，由县</w:t>
      </w:r>
      <w:r>
        <w:rPr>
          <w:rFonts w:hint="eastAsia" w:ascii="Times New Roman" w:hAnsi="Times New Roman" w:eastAsia="仿宋_GB2312" w:cs="Times New Roman"/>
          <w:bCs/>
          <w:sz w:val="32"/>
          <w:szCs w:val="32"/>
          <w:lang w:eastAsia="zh-CN"/>
        </w:rPr>
        <w:t>政数局</w:t>
      </w:r>
      <w:r>
        <w:rPr>
          <w:rFonts w:hint="eastAsia" w:ascii="Times New Roman" w:hAnsi="Times New Roman" w:eastAsia="仿宋_GB2312" w:cs="Times New Roman"/>
          <w:bCs/>
          <w:sz w:val="32"/>
          <w:szCs w:val="32"/>
        </w:rPr>
        <w:t>负责调配、管理。聘用人员应认真履行合同约定的义务，否则，县</w:t>
      </w:r>
      <w:r>
        <w:rPr>
          <w:rFonts w:hint="eastAsia" w:ascii="Times New Roman" w:hAnsi="Times New Roman" w:eastAsia="仿宋_GB2312" w:cs="Times New Roman"/>
          <w:bCs/>
          <w:sz w:val="32"/>
          <w:szCs w:val="32"/>
          <w:lang w:eastAsia="zh-CN"/>
        </w:rPr>
        <w:t>政数局</w:t>
      </w:r>
      <w:r>
        <w:rPr>
          <w:rFonts w:hint="eastAsia" w:ascii="Times New Roman" w:hAnsi="Times New Roman" w:eastAsia="仿宋_GB2312" w:cs="Times New Roman"/>
          <w:bCs/>
          <w:sz w:val="32"/>
          <w:szCs w:val="32"/>
        </w:rPr>
        <w:t>予以解聘。</w:t>
      </w:r>
    </w:p>
    <w:p>
      <w:pPr>
        <w:numPr>
          <w:ilvl w:val="0"/>
          <w:numId w:val="0"/>
        </w:numPr>
        <w:spacing w:line="580" w:lineRule="exact"/>
        <w:ind w:firstLine="640" w:firstLineChars="200"/>
        <w:rPr>
          <w:rFonts w:hint="default" w:ascii="黑体" w:hAnsi="黑体" w:eastAsia="黑体" w:cs="黑体"/>
          <w:b w:val="0"/>
          <w:bCs/>
          <w:sz w:val="32"/>
          <w:szCs w:val="32"/>
          <w:lang w:eastAsia="zh-CN"/>
        </w:rPr>
      </w:pPr>
      <w:r>
        <w:rPr>
          <w:rFonts w:hint="eastAsia" w:ascii="黑体" w:hAnsi="黑体" w:eastAsia="黑体" w:cs="黑体"/>
          <w:b w:val="0"/>
          <w:bCs/>
          <w:sz w:val="32"/>
          <w:szCs w:val="32"/>
          <w:lang w:eastAsia="zh-CN"/>
        </w:rPr>
        <w:t>五、组织纪律</w:t>
      </w:r>
    </w:p>
    <w:p>
      <w:pPr>
        <w:spacing w:line="580" w:lineRule="exact"/>
        <w:ind w:firstLine="640" w:firstLineChars="200"/>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rPr>
        <w:t>这次公开招聘工作由县</w:t>
      </w:r>
      <w:r>
        <w:rPr>
          <w:rFonts w:hint="eastAsia" w:ascii="Times New Roman" w:hAnsi="Times New Roman" w:eastAsia="仿宋_GB2312" w:cs="Times New Roman"/>
          <w:bCs/>
          <w:sz w:val="32"/>
          <w:szCs w:val="32"/>
          <w:lang w:eastAsia="zh-CN"/>
        </w:rPr>
        <w:t>政数局</w:t>
      </w:r>
      <w:r>
        <w:rPr>
          <w:rFonts w:hint="eastAsia" w:ascii="Times New Roman" w:hAnsi="Times New Roman" w:eastAsia="仿宋_GB2312" w:cs="Times New Roman"/>
          <w:bCs/>
          <w:sz w:val="32"/>
          <w:szCs w:val="32"/>
        </w:rPr>
        <w:t>负责组织实施</w:t>
      </w:r>
      <w:r>
        <w:rPr>
          <w:rFonts w:hint="eastAsia" w:ascii="Times New Roman" w:hAnsi="Times New Roman" w:eastAsia="仿宋_GB2312" w:cs="Times New Roman"/>
          <w:bCs/>
          <w:sz w:val="32"/>
          <w:szCs w:val="32"/>
          <w:lang w:eastAsia="zh-CN"/>
        </w:rPr>
        <w:t>，县人社局对公开招聘工作进行指导、监督</w:t>
      </w:r>
      <w:r>
        <w:rPr>
          <w:rFonts w:hint="eastAsia" w:ascii="Times New Roman" w:hAnsi="Times New Roman" w:eastAsia="仿宋_GB2312" w:cs="Times New Roman"/>
          <w:bCs/>
          <w:sz w:val="32"/>
          <w:szCs w:val="32"/>
        </w:rPr>
        <w:t>。报考聘用工作坚持“公开、平等、竞争、择优”的原则，主动接受社会监督。严肃招考纪律，坚持秉公办事。考场考试作弊违规行为按《国家教育考试违规处理办法》（教育部令第</w:t>
      </w:r>
      <w:r>
        <w:rPr>
          <w:rFonts w:hint="default" w:ascii="Times New Roman" w:hAnsi="Times New Roman" w:eastAsia="仿宋_GB2312" w:cs="Times New Roman"/>
          <w:bCs/>
          <w:sz w:val="32"/>
          <w:szCs w:val="32"/>
        </w:rPr>
        <w:t>33</w:t>
      </w:r>
      <w:r>
        <w:rPr>
          <w:rFonts w:hint="eastAsia" w:ascii="Times New Roman" w:hAnsi="Times New Roman" w:eastAsia="仿宋_GB2312" w:cs="Times New Roman"/>
          <w:bCs/>
          <w:sz w:val="32"/>
          <w:szCs w:val="32"/>
        </w:rPr>
        <w:t>号）处理。凡持假证件报名者，一经查实，除取消考试、聘用资格外，三年内不得再参加我县各类招聘考试。对在工作中违反工作纪律和保密纪律，弄虚作假、徇私舞弊、渎职失职等造成不良后果的工作人员，按照有关规定给予相应处分。</w:t>
      </w:r>
    </w:p>
    <w:p>
      <w:pPr>
        <w:numPr>
          <w:ilvl w:val="0"/>
          <w:numId w:val="0"/>
        </w:numPr>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本方案</w:t>
      </w:r>
      <w:r>
        <w:rPr>
          <w:rFonts w:hint="eastAsia" w:ascii="黑体" w:hAnsi="黑体" w:eastAsia="黑体" w:cs="黑体"/>
          <w:b w:val="0"/>
          <w:bCs/>
          <w:sz w:val="32"/>
          <w:szCs w:val="32"/>
          <w:lang w:eastAsia="zh-CN"/>
        </w:rPr>
        <w:t>由</w:t>
      </w:r>
      <w:r>
        <w:rPr>
          <w:rFonts w:hint="eastAsia" w:ascii="黑体" w:hAnsi="黑体" w:eastAsia="黑体" w:cs="黑体"/>
          <w:b w:val="0"/>
          <w:bCs/>
          <w:sz w:val="32"/>
          <w:szCs w:val="32"/>
        </w:rPr>
        <w:t>县</w:t>
      </w:r>
      <w:r>
        <w:rPr>
          <w:rFonts w:hint="eastAsia" w:ascii="黑体" w:hAnsi="黑体" w:eastAsia="黑体" w:cs="黑体"/>
          <w:b w:val="0"/>
          <w:bCs/>
          <w:sz w:val="32"/>
          <w:szCs w:val="32"/>
          <w:lang w:eastAsia="zh-CN"/>
        </w:rPr>
        <w:t>政数局、县人力资源和社会保障局负责解释</w:t>
      </w:r>
      <w:r>
        <w:rPr>
          <w:rFonts w:hint="eastAsia" w:ascii="黑体" w:hAnsi="黑体" w:eastAsia="黑体" w:cs="黑体"/>
          <w:b w:val="0"/>
          <w:bCs/>
          <w:sz w:val="32"/>
          <w:szCs w:val="32"/>
        </w:rPr>
        <w:t>。</w:t>
      </w:r>
    </w:p>
    <w:p>
      <w:pPr>
        <w:numPr>
          <w:ilvl w:val="0"/>
          <w:numId w:val="0"/>
        </w:numPr>
        <w:spacing w:line="580" w:lineRule="exact"/>
        <w:ind w:firstLine="64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七、招聘咨询电话：0663-5534999（县政数局）</w:t>
      </w:r>
    </w:p>
    <w:p>
      <w:pPr>
        <w:numPr>
          <w:ilvl w:val="0"/>
          <w:numId w:val="0"/>
        </w:numPr>
        <w:spacing w:line="580" w:lineRule="exact"/>
        <w:ind w:firstLine="640"/>
        <w:rPr>
          <w:rFonts w:hint="eastAsia" w:ascii="Times New Roman" w:hAnsi="Times New Roman" w:eastAsia="仿宋_GB2312" w:cs="Times New Roman"/>
          <w:bCs/>
          <w:sz w:val="32"/>
          <w:szCs w:val="32"/>
        </w:rPr>
      </w:pPr>
      <w:r>
        <w:rPr>
          <w:rFonts w:hint="eastAsia" w:ascii="黑体" w:hAnsi="黑体" w:eastAsia="黑体" w:cs="黑体"/>
          <w:b w:val="0"/>
          <w:bCs/>
          <w:sz w:val="32"/>
          <w:szCs w:val="32"/>
          <w:lang w:val="en-US" w:eastAsia="zh-CN"/>
        </w:rPr>
        <w:t xml:space="preserve">    招聘监督电话：0663-5584577（县人社局）</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附件：</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fldChar w:fldCharType="begin"/>
      </w:r>
      <w:r>
        <w:rPr>
          <w:rFonts w:hint="eastAsia" w:ascii="Times New Roman" w:hAnsi="Times New Roman" w:eastAsia="仿宋_GB2312" w:cs="Times New Roman"/>
          <w:bCs/>
          <w:sz w:val="32"/>
          <w:szCs w:val="32"/>
        </w:rPr>
        <w:instrText xml:space="preserve"> HYPERLINK "http://wsbs.jiedong.gov.cn/zxwz/uploads/file/20160927/1474958469941.xlsx" \t "http://wsbs.jiedong.gov.cn/zxwz/announce/_blank" </w:instrText>
      </w:r>
      <w:r>
        <w:rPr>
          <w:rFonts w:hint="eastAsia" w:ascii="Times New Roman" w:hAnsi="Times New Roman" w:eastAsia="仿宋_GB2312" w:cs="Times New Roman"/>
          <w:bCs/>
          <w:sz w:val="32"/>
          <w:szCs w:val="32"/>
        </w:rPr>
        <w:fldChar w:fldCharType="separate"/>
      </w:r>
      <w:r>
        <w:rPr>
          <w:rFonts w:hint="eastAsia"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rPr>
        <w:fldChar w:fldCharType="end"/>
      </w:r>
      <w:r>
        <w:rPr>
          <w:rFonts w:hint="eastAsia" w:ascii="Times New Roman" w:hAnsi="Times New Roman" w:eastAsia="仿宋_GB2312" w:cs="Times New Roman"/>
          <w:bCs/>
          <w:sz w:val="32"/>
          <w:szCs w:val="32"/>
          <w:lang w:val="en-US" w:eastAsia="zh-CN"/>
        </w:rPr>
        <w:t>2020年揭西县政务服务中心公开招聘政府购买服务人员岗位表</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fldChar w:fldCharType="begin"/>
      </w:r>
      <w:r>
        <w:rPr>
          <w:rFonts w:hint="eastAsia" w:ascii="Times New Roman" w:hAnsi="Times New Roman" w:eastAsia="仿宋_GB2312" w:cs="Times New Roman"/>
          <w:bCs/>
          <w:sz w:val="32"/>
          <w:szCs w:val="32"/>
        </w:rPr>
        <w:instrText xml:space="preserve"> HYPERLINK "http://wsbs.jiedong.gov.cn/zxwz/uploads/file/20160926/1474884086437.xls" \t "http://wsbs.jiedong.gov.cn/zxwz/announce/_blank" </w:instrText>
      </w:r>
      <w:r>
        <w:rPr>
          <w:rFonts w:hint="eastAsia" w:ascii="Times New Roman" w:hAnsi="Times New Roman" w:eastAsia="仿宋_GB2312" w:cs="Times New Roman"/>
          <w:bCs/>
          <w:sz w:val="32"/>
          <w:szCs w:val="32"/>
        </w:rPr>
        <w:fldChar w:fldCharType="separate"/>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.2020年揭西县政务服务中心公开招聘政府购买服务人员</w:t>
      </w:r>
      <w:r>
        <w:rPr>
          <w:rFonts w:hint="eastAsia" w:ascii="Times New Roman" w:hAnsi="Times New Roman" w:eastAsia="仿宋_GB2312" w:cs="Times New Roman"/>
          <w:bCs/>
          <w:sz w:val="32"/>
          <w:szCs w:val="32"/>
        </w:rPr>
        <w:t>报名表 </w:t>
      </w:r>
      <w:r>
        <w:rPr>
          <w:rFonts w:hint="eastAsia" w:ascii="Times New Roman" w:hAnsi="Times New Roman" w:eastAsia="仿宋_GB2312" w:cs="Times New Roman"/>
          <w:bCs/>
          <w:sz w:val="32"/>
          <w:szCs w:val="32"/>
        </w:rPr>
        <w:fldChar w:fldCharType="end"/>
      </w: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pPr>
    </w:p>
    <w:p>
      <w:pPr>
        <w:spacing w:line="580" w:lineRule="exact"/>
        <w:ind w:firstLine="640" w:firstLineChars="200"/>
        <w:rPr>
          <w:rFonts w:hint="eastAsia" w:ascii="Times New Roman" w:hAnsi="Times New Roman" w:eastAsia="仿宋_GB2312" w:cs="Times New Roman"/>
          <w:bCs/>
          <w:sz w:val="32"/>
          <w:szCs w:val="32"/>
        </w:rPr>
        <w:sectPr>
          <w:pgSz w:w="11906" w:h="16838"/>
          <w:pgMar w:top="1440" w:right="1440" w:bottom="1440" w:left="1440" w:header="851" w:footer="992" w:gutter="0"/>
          <w:pgNumType w:fmt="numberInDash"/>
          <w:cols w:space="425" w:num="1"/>
          <w:docGrid w:type="lines" w:linePitch="312" w:charSpace="0"/>
        </w:sectPr>
      </w:pPr>
    </w:p>
    <w:p>
      <w:pPr>
        <w:spacing w:line="360" w:lineRule="auto"/>
        <w:ind w:left="-298" w:leftChars="-142" w:right="-873" w:rightChars="-416" w:firstLine="300" w:firstLineChars="100"/>
        <w:jc w:val="left"/>
        <w:rPr>
          <w:rFonts w:hint="eastAsia" w:ascii="宋体" w:hAnsi="宋体" w:cs="宋体"/>
          <w:color w:val="auto"/>
          <w:kern w:val="0"/>
          <w:sz w:val="30"/>
          <w:szCs w:val="30"/>
          <w:lang w:val="en-US" w:eastAsia="zh-CN" w:bidi="ar-SA"/>
        </w:rPr>
      </w:pPr>
      <w:r>
        <w:rPr>
          <w:rFonts w:hint="eastAsia" w:ascii="宋体" w:hAnsi="宋体" w:cs="宋体"/>
          <w:color w:val="auto"/>
          <w:kern w:val="0"/>
          <w:sz w:val="30"/>
          <w:szCs w:val="30"/>
          <w:lang w:val="en-US" w:eastAsia="zh-CN" w:bidi="ar-SA"/>
        </w:rPr>
        <w:t>附件1：</w:t>
      </w:r>
    </w:p>
    <w:tbl>
      <w:tblPr>
        <w:tblStyle w:val="11"/>
        <w:tblpPr w:leftFromText="180" w:rightFromText="180" w:vertAnchor="page" w:horzAnchor="page" w:tblpX="1829" w:tblpY="2838"/>
        <w:tblW w:w="132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3"/>
        <w:gridCol w:w="1308"/>
        <w:gridCol w:w="1109"/>
        <w:gridCol w:w="1095"/>
        <w:gridCol w:w="855"/>
        <w:gridCol w:w="1050"/>
        <w:gridCol w:w="685"/>
        <w:gridCol w:w="1850"/>
        <w:gridCol w:w="44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803"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招聘单位</w:t>
            </w:r>
          </w:p>
        </w:tc>
        <w:tc>
          <w:tcPr>
            <w:tcW w:w="1308" w:type="dxa"/>
            <w:tcBorders>
              <w:top w:val="single" w:color="auto" w:sz="4" w:space="0"/>
            </w:tcBorders>
            <w:shd w:val="clear" w:color="auto" w:fill="FFFFFF"/>
            <w:vAlign w:val="center"/>
          </w:tcPr>
          <w:p>
            <w:pPr>
              <w:widowControl/>
              <w:jc w:val="center"/>
              <w:rPr>
                <w:rFonts w:hint="eastAsia" w:ascii="黑体" w:hAnsi="宋体" w:eastAsia="黑体" w:cs="宋体"/>
                <w:kern w:val="0"/>
                <w:sz w:val="21"/>
                <w:szCs w:val="21"/>
                <w:lang w:eastAsia="zh-CN"/>
              </w:rPr>
            </w:pPr>
            <w:r>
              <w:rPr>
                <w:rFonts w:hint="eastAsia" w:ascii="黑体" w:hAnsi="宋体" w:eastAsia="黑体" w:cs="宋体"/>
                <w:kern w:val="0"/>
                <w:sz w:val="21"/>
                <w:szCs w:val="21"/>
                <w:lang w:eastAsia="zh-CN"/>
              </w:rPr>
              <w:t>招聘岗位</w:t>
            </w:r>
          </w:p>
        </w:tc>
        <w:tc>
          <w:tcPr>
            <w:tcW w:w="1109"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岗位代码</w:t>
            </w:r>
          </w:p>
        </w:tc>
        <w:tc>
          <w:tcPr>
            <w:tcW w:w="1095"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招聘人数</w:t>
            </w:r>
          </w:p>
        </w:tc>
        <w:tc>
          <w:tcPr>
            <w:tcW w:w="855"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性别</w:t>
            </w:r>
          </w:p>
        </w:tc>
        <w:tc>
          <w:tcPr>
            <w:tcW w:w="1050"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学历</w:t>
            </w:r>
          </w:p>
        </w:tc>
        <w:tc>
          <w:tcPr>
            <w:tcW w:w="685"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学位</w:t>
            </w:r>
          </w:p>
        </w:tc>
        <w:tc>
          <w:tcPr>
            <w:tcW w:w="1850"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专业名称及代码</w:t>
            </w:r>
          </w:p>
        </w:tc>
        <w:tc>
          <w:tcPr>
            <w:tcW w:w="4485" w:type="dxa"/>
            <w:tcBorders>
              <w:top w:val="single" w:color="auto" w:sz="4" w:space="0"/>
            </w:tcBorders>
            <w:shd w:val="clear" w:color="auto" w:fill="FFFFFF"/>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其他条件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20" w:hRule="atLeast"/>
        </w:trPr>
        <w:tc>
          <w:tcPr>
            <w:tcW w:w="803" w:type="dxa"/>
            <w:vAlign w:val="center"/>
          </w:tcPr>
          <w:p>
            <w:pPr>
              <w:spacing w:line="5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揭西县政务服务中心</w:t>
            </w:r>
          </w:p>
        </w:tc>
        <w:tc>
          <w:tcPr>
            <w:tcW w:w="1308" w:type="dxa"/>
            <w:vAlign w:val="center"/>
          </w:tcPr>
          <w:p>
            <w:pPr>
              <w:widowControl/>
              <w:spacing w:line="500" w:lineRule="exact"/>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大一门</w:t>
            </w:r>
            <w:r>
              <w:rPr>
                <w:rFonts w:hint="eastAsia" w:ascii="仿宋_GB2312" w:hAnsi="宋体" w:eastAsia="仿宋_GB2312" w:cs="宋体"/>
                <w:kern w:val="0"/>
                <w:sz w:val="24"/>
                <w:szCs w:val="24"/>
              </w:rPr>
              <w:t>综合服务窗口</w:t>
            </w:r>
            <w:r>
              <w:rPr>
                <w:rFonts w:hint="eastAsia" w:ascii="仿宋_GB2312" w:hAnsi="宋体" w:eastAsia="仿宋_GB2312" w:cs="宋体"/>
                <w:kern w:val="0"/>
                <w:sz w:val="24"/>
                <w:szCs w:val="24"/>
                <w:lang w:val="en-US" w:eastAsia="zh-CN"/>
              </w:rPr>
              <w:t>政府购买服务人员</w:t>
            </w:r>
          </w:p>
        </w:tc>
        <w:tc>
          <w:tcPr>
            <w:tcW w:w="1109" w:type="dxa"/>
            <w:vAlign w:val="center"/>
          </w:tcPr>
          <w:p>
            <w:pPr>
              <w:pStyle w:val="5"/>
              <w:widowControl/>
              <w:spacing w:line="500" w:lineRule="exact"/>
              <w:jc w:val="center"/>
              <w:rPr>
                <w:rFonts w:ascii="仿宋_GB2312" w:hAnsi="仿宋" w:eastAsia="仿宋_GB2312" w:cs="宋体"/>
                <w:color w:val="000000"/>
                <w:sz w:val="24"/>
                <w:szCs w:val="24"/>
              </w:rPr>
            </w:pPr>
          </w:p>
        </w:tc>
        <w:tc>
          <w:tcPr>
            <w:tcW w:w="1095" w:type="dxa"/>
            <w:vAlign w:val="center"/>
          </w:tcPr>
          <w:p>
            <w:pPr>
              <w:widowControl/>
              <w:spacing w:line="500" w:lineRule="exact"/>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6</w:t>
            </w:r>
          </w:p>
        </w:tc>
        <w:tc>
          <w:tcPr>
            <w:tcW w:w="855" w:type="dxa"/>
            <w:tcBorders>
              <w:bottom w:val="single" w:color="auto" w:sz="4" w:space="0"/>
            </w:tcBorders>
            <w:vAlign w:val="center"/>
          </w:tcPr>
          <w:p>
            <w:pPr>
              <w:widowControl/>
              <w:spacing w:line="5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不限</w:t>
            </w:r>
          </w:p>
        </w:tc>
        <w:tc>
          <w:tcPr>
            <w:tcW w:w="1050" w:type="dxa"/>
            <w:vAlign w:val="center"/>
          </w:tcPr>
          <w:p>
            <w:pPr>
              <w:spacing w:line="5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全日制大专及以上</w:t>
            </w:r>
            <w:r>
              <w:rPr>
                <w:rFonts w:hint="eastAsia" w:ascii="仿宋_GB2312" w:hAnsi="仿宋" w:eastAsia="仿宋_GB2312" w:cs="宋体"/>
                <w:color w:val="000000"/>
                <w:sz w:val="24"/>
                <w:szCs w:val="24"/>
                <w:lang w:eastAsia="zh-CN"/>
              </w:rPr>
              <w:t>学历</w:t>
            </w:r>
          </w:p>
        </w:tc>
        <w:tc>
          <w:tcPr>
            <w:tcW w:w="685" w:type="dxa"/>
            <w:vAlign w:val="center"/>
          </w:tcPr>
          <w:p>
            <w:pPr>
              <w:spacing w:line="50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不限</w:t>
            </w:r>
          </w:p>
        </w:tc>
        <w:tc>
          <w:tcPr>
            <w:tcW w:w="1850" w:type="dxa"/>
            <w:vAlign w:val="center"/>
          </w:tcPr>
          <w:p>
            <w:pPr>
              <w:widowControl/>
              <w:spacing w:line="280" w:lineRule="exact"/>
              <w:jc w:val="center"/>
              <w:rPr>
                <w:rFonts w:ascii="仿宋_GB2312" w:hAnsi="宋体" w:eastAsia="仿宋_GB2312" w:cs="Arial"/>
                <w:color w:val="000000"/>
                <w:sz w:val="24"/>
                <w:szCs w:val="24"/>
              </w:rPr>
            </w:pPr>
            <w:r>
              <w:rPr>
                <w:rFonts w:hint="eastAsia" w:ascii="仿宋_GB2312" w:hAnsi="宋体" w:eastAsia="仿宋_GB2312" w:cs="Arial"/>
                <w:color w:val="000000"/>
                <w:sz w:val="24"/>
                <w:szCs w:val="24"/>
              </w:rPr>
              <w:t>专业不限</w:t>
            </w:r>
          </w:p>
        </w:tc>
        <w:tc>
          <w:tcPr>
            <w:tcW w:w="4485" w:type="dxa"/>
            <w:vAlign w:val="top"/>
          </w:tcPr>
          <w:p>
            <w:pPr>
              <w:spacing w:line="500" w:lineRule="exact"/>
              <w:jc w:val="both"/>
              <w:rPr>
                <w:rFonts w:hint="default"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lang w:val="en-US" w:eastAsia="zh-CN"/>
              </w:rPr>
              <w:t>①</w:t>
            </w:r>
            <w:r>
              <w:rPr>
                <w:rFonts w:hint="eastAsia" w:ascii="仿宋_GB2312" w:hAnsi="仿宋_GB2312" w:eastAsia="仿宋_GB2312" w:cs="仿宋_GB2312"/>
                <w:color w:val="000000"/>
                <w:sz w:val="24"/>
                <w:szCs w:val="24"/>
                <w:shd w:val="clear" w:color="auto" w:fill="FFFFFF"/>
              </w:rPr>
              <w:t>学历要求：全日制普通高等院校大专及以上</w:t>
            </w:r>
            <w:r>
              <w:rPr>
                <w:rFonts w:hint="eastAsia" w:ascii="仿宋_GB2312" w:hAnsi="仿宋_GB2312" w:eastAsia="仿宋_GB2312" w:cs="仿宋_GB2312"/>
                <w:color w:val="000000"/>
                <w:sz w:val="24"/>
                <w:szCs w:val="24"/>
                <w:shd w:val="clear" w:color="auto" w:fill="FFFFFF"/>
                <w:lang w:eastAsia="zh-CN"/>
              </w:rPr>
              <w:t>学历，报考人员须于报名之日前</w:t>
            </w:r>
            <w:r>
              <w:rPr>
                <w:rFonts w:hint="eastAsia" w:ascii="仿宋_GB2312" w:hAnsi="仿宋_GB2312" w:eastAsia="仿宋_GB2312" w:cs="仿宋_GB2312"/>
                <w:color w:val="000000"/>
                <w:sz w:val="24"/>
                <w:szCs w:val="24"/>
                <w:shd w:val="clear" w:color="auto" w:fill="FFFFFF"/>
              </w:rPr>
              <w:t>取得</w:t>
            </w:r>
            <w:r>
              <w:rPr>
                <w:rFonts w:hint="eastAsia" w:ascii="仿宋_GB2312" w:hAnsi="仿宋_GB2312" w:eastAsia="仿宋_GB2312" w:cs="仿宋_GB2312"/>
                <w:color w:val="000000"/>
                <w:sz w:val="24"/>
                <w:szCs w:val="24"/>
                <w:shd w:val="clear" w:color="auto" w:fill="FFFFFF"/>
                <w:lang w:eastAsia="zh-CN"/>
              </w:rPr>
              <w:t>相应</w:t>
            </w:r>
            <w:r>
              <w:rPr>
                <w:rFonts w:hint="eastAsia" w:ascii="仿宋_GB2312" w:hAnsi="仿宋_GB2312" w:eastAsia="仿宋_GB2312" w:cs="仿宋_GB2312"/>
                <w:color w:val="000000"/>
                <w:sz w:val="24"/>
                <w:szCs w:val="24"/>
                <w:shd w:val="clear" w:color="auto" w:fill="FFFFFF"/>
              </w:rPr>
              <w:t>毕业证书</w:t>
            </w:r>
            <w:r>
              <w:rPr>
                <w:rFonts w:hint="eastAsia" w:ascii="仿宋_GB2312" w:hAnsi="仿宋_GB2312" w:eastAsia="仿宋_GB2312" w:cs="仿宋_GB2312"/>
                <w:color w:val="000000"/>
                <w:sz w:val="24"/>
                <w:szCs w:val="24"/>
                <w:shd w:val="clear" w:color="auto" w:fill="FFFFFF"/>
                <w:lang w:eastAsia="zh-CN"/>
              </w:rPr>
              <w:t>。</w:t>
            </w:r>
          </w:p>
          <w:p>
            <w:pPr>
              <w:spacing w:line="500" w:lineRule="exact"/>
              <w:jc w:val="both"/>
              <w:rPr>
                <w:rFonts w:hint="default" w:ascii="仿宋_GB2312" w:hAnsi="仿宋_GB2312" w:eastAsia="仿宋_GB2312" w:cs="仿宋_GB2312"/>
                <w:color w:val="FF0000"/>
                <w:sz w:val="24"/>
                <w:szCs w:val="24"/>
                <w:shd w:val="clear" w:color="auto" w:fill="FFFFFF"/>
              </w:rPr>
            </w:pPr>
            <w:r>
              <w:rPr>
                <w:rFonts w:hint="eastAsia" w:ascii="仿宋_GB2312" w:hAnsi="仿宋_GB2312" w:eastAsia="仿宋_GB2312" w:cs="仿宋_GB2312"/>
                <w:color w:val="000000"/>
                <w:sz w:val="24"/>
                <w:szCs w:val="24"/>
                <w:shd w:val="clear" w:color="auto" w:fill="FFFFFF"/>
                <w:lang w:val="en-US" w:eastAsia="zh-CN"/>
              </w:rPr>
              <w:t>②</w:t>
            </w:r>
            <w:r>
              <w:rPr>
                <w:rFonts w:hint="eastAsia" w:ascii="仿宋_GB2312" w:hAnsi="仿宋_GB2312" w:eastAsia="仿宋_GB2312" w:cs="仿宋_GB2312"/>
                <w:color w:val="000000"/>
                <w:sz w:val="24"/>
                <w:szCs w:val="24"/>
                <w:shd w:val="clear" w:color="auto" w:fill="FFFFFF"/>
              </w:rPr>
              <w:t>年龄要求：</w:t>
            </w:r>
            <w:r>
              <w:rPr>
                <w:rFonts w:hint="eastAsia" w:ascii="仿宋_GB2312" w:hAnsi="仿宋_GB2312" w:eastAsia="仿宋_GB2312" w:cs="仿宋_GB2312"/>
                <w:color w:val="000000"/>
                <w:sz w:val="24"/>
                <w:szCs w:val="24"/>
                <w:shd w:val="clear" w:color="auto" w:fill="FFFFFF"/>
                <w:lang w:eastAsia="zh-CN"/>
              </w:rPr>
              <w:t>为</w:t>
            </w:r>
            <w:r>
              <w:rPr>
                <w:rFonts w:hint="default" w:ascii="仿宋_GB2312" w:hAnsi="仿宋_GB2312" w:eastAsia="仿宋_GB2312" w:cs="仿宋_GB2312"/>
                <w:color w:val="000000"/>
                <w:sz w:val="24"/>
                <w:szCs w:val="24"/>
                <w:shd w:val="clear" w:color="auto" w:fill="FFFFFF"/>
              </w:rPr>
              <w:t>18</w:t>
            </w:r>
            <w:r>
              <w:rPr>
                <w:rFonts w:hint="eastAsia" w:ascii="仿宋_GB2312" w:hAnsi="仿宋_GB2312" w:eastAsia="仿宋_GB2312" w:cs="仿宋_GB2312"/>
                <w:color w:val="000000"/>
                <w:sz w:val="24"/>
                <w:szCs w:val="24"/>
                <w:shd w:val="clear" w:color="auto" w:fill="FFFFFF"/>
              </w:rPr>
              <w:t>至</w:t>
            </w:r>
            <w:r>
              <w:rPr>
                <w:rFonts w:hint="default" w:ascii="仿宋_GB2312" w:hAnsi="仿宋_GB2312" w:eastAsia="仿宋_GB2312" w:cs="仿宋_GB2312"/>
                <w:color w:val="000000"/>
                <w:sz w:val="24"/>
                <w:szCs w:val="24"/>
                <w:shd w:val="clear" w:color="auto" w:fill="FFFFFF"/>
              </w:rPr>
              <w:t>35</w:t>
            </w:r>
            <w:r>
              <w:rPr>
                <w:rFonts w:hint="eastAsia" w:ascii="仿宋_GB2312" w:hAnsi="仿宋_GB2312" w:eastAsia="仿宋_GB2312" w:cs="仿宋_GB2312"/>
                <w:color w:val="000000"/>
                <w:sz w:val="24"/>
                <w:szCs w:val="24"/>
                <w:shd w:val="clear" w:color="auto" w:fill="FFFFFF"/>
              </w:rPr>
              <w:t>周岁（</w:t>
            </w:r>
            <w:r>
              <w:rPr>
                <w:rFonts w:hint="eastAsia" w:ascii="仿宋_GB2312" w:hAnsi="仿宋_GB2312" w:eastAsia="仿宋_GB2312" w:cs="仿宋_GB2312"/>
                <w:color w:val="000000"/>
                <w:sz w:val="24"/>
                <w:szCs w:val="24"/>
                <w:shd w:val="clear" w:color="auto" w:fill="FFFFFF"/>
                <w:lang w:eastAsia="zh-CN"/>
              </w:rPr>
              <w:t>年龄计算截止报名第一天，</w:t>
            </w:r>
            <w:r>
              <w:rPr>
                <w:rFonts w:hint="eastAsia" w:ascii="仿宋_GB2312" w:hAnsi="仿宋_GB2312" w:eastAsia="仿宋_GB2312" w:cs="仿宋_GB2312"/>
                <w:color w:val="auto"/>
                <w:sz w:val="24"/>
                <w:szCs w:val="24"/>
                <w:shd w:val="clear" w:color="auto" w:fill="FFFFFF"/>
              </w:rPr>
              <w:t>即</w:t>
            </w:r>
            <w:r>
              <w:rPr>
                <w:rFonts w:hint="eastAsia" w:ascii="仿宋_GB2312" w:hAnsi="仿宋_GB2312" w:eastAsia="仿宋_GB2312" w:cs="仿宋_GB2312"/>
                <w:color w:val="auto"/>
                <w:sz w:val="24"/>
                <w:szCs w:val="24"/>
                <w:shd w:val="clear" w:color="auto" w:fill="FFFFFF"/>
                <w:lang w:val="en-US" w:eastAsia="zh-CN"/>
              </w:rPr>
              <w:t>1984</w:t>
            </w:r>
            <w:r>
              <w:rPr>
                <w:rFonts w:hint="eastAsia" w:ascii="仿宋_GB2312" w:hAnsi="仿宋_GB2312" w:eastAsia="仿宋_GB2312" w:cs="仿宋_GB2312"/>
                <w:color w:val="auto"/>
                <w:sz w:val="24"/>
                <w:szCs w:val="24"/>
                <w:shd w:val="clear" w:color="auto" w:fill="FFFFFF"/>
              </w:rPr>
              <w:t>年</w:t>
            </w:r>
            <w:r>
              <w:rPr>
                <w:rFonts w:hint="eastAsia" w:ascii="仿宋_GB2312" w:hAnsi="仿宋_GB2312" w:eastAsia="仿宋_GB2312" w:cs="仿宋_GB2312"/>
                <w:color w:val="auto"/>
                <w:sz w:val="24"/>
                <w:szCs w:val="24"/>
                <w:shd w:val="clear" w:color="auto" w:fill="FFFFFF"/>
                <w:lang w:val="en-US" w:eastAsia="zh-CN"/>
              </w:rPr>
              <w:t>12</w:t>
            </w:r>
            <w:r>
              <w:rPr>
                <w:rFonts w:hint="eastAsia" w:ascii="仿宋_GB2312" w:hAnsi="仿宋_GB2312" w:eastAsia="仿宋_GB2312" w:cs="仿宋_GB2312"/>
                <w:color w:val="auto"/>
                <w:sz w:val="24"/>
                <w:szCs w:val="24"/>
                <w:shd w:val="clear" w:color="auto" w:fill="FFFFFF"/>
              </w:rPr>
              <w:t>月</w:t>
            </w:r>
            <w:r>
              <w:rPr>
                <w:rFonts w:hint="eastAsia" w:ascii="仿宋_GB2312" w:hAnsi="仿宋_GB2312" w:eastAsia="仿宋_GB2312" w:cs="仿宋_GB2312"/>
                <w:color w:val="auto"/>
                <w:sz w:val="24"/>
                <w:szCs w:val="24"/>
                <w:shd w:val="clear" w:color="auto" w:fill="FFFFFF"/>
                <w:lang w:val="en-US" w:eastAsia="zh-CN"/>
              </w:rPr>
              <w:t>15</w:t>
            </w:r>
            <w:r>
              <w:rPr>
                <w:rFonts w:hint="eastAsia" w:ascii="仿宋_GB2312" w:hAnsi="仿宋_GB2312" w:eastAsia="仿宋_GB2312" w:cs="仿宋_GB2312"/>
                <w:color w:val="auto"/>
                <w:sz w:val="24"/>
                <w:szCs w:val="24"/>
                <w:shd w:val="clear" w:color="auto" w:fill="FFFFFF"/>
              </w:rPr>
              <w:t>日至</w:t>
            </w:r>
            <w:r>
              <w:rPr>
                <w:rFonts w:hint="eastAsia" w:ascii="仿宋_GB2312" w:hAnsi="仿宋_GB2312" w:eastAsia="仿宋_GB2312" w:cs="仿宋_GB2312"/>
                <w:color w:val="auto"/>
                <w:sz w:val="24"/>
                <w:szCs w:val="24"/>
                <w:shd w:val="clear" w:color="auto" w:fill="FFFFFF"/>
                <w:lang w:val="en-US" w:eastAsia="zh-CN"/>
              </w:rPr>
              <w:t>2002</w:t>
            </w:r>
            <w:r>
              <w:rPr>
                <w:rFonts w:hint="eastAsia" w:ascii="仿宋_GB2312" w:hAnsi="仿宋_GB2312" w:eastAsia="仿宋_GB2312" w:cs="仿宋_GB2312"/>
                <w:color w:val="auto"/>
                <w:sz w:val="24"/>
                <w:szCs w:val="24"/>
                <w:shd w:val="clear" w:color="auto" w:fill="FFFFFF"/>
              </w:rPr>
              <w:t>年</w:t>
            </w:r>
            <w:r>
              <w:rPr>
                <w:rFonts w:hint="eastAsia" w:ascii="仿宋_GB2312" w:hAnsi="仿宋_GB2312" w:eastAsia="仿宋_GB2312" w:cs="仿宋_GB2312"/>
                <w:color w:val="auto"/>
                <w:sz w:val="24"/>
                <w:szCs w:val="24"/>
                <w:shd w:val="clear" w:color="auto" w:fill="FFFFFF"/>
                <w:lang w:val="en-US" w:eastAsia="zh-CN"/>
              </w:rPr>
              <w:t>12</w:t>
            </w:r>
            <w:r>
              <w:rPr>
                <w:rFonts w:hint="eastAsia" w:ascii="仿宋_GB2312" w:hAnsi="仿宋_GB2312" w:eastAsia="仿宋_GB2312" w:cs="仿宋_GB2312"/>
                <w:color w:val="auto"/>
                <w:sz w:val="24"/>
                <w:szCs w:val="24"/>
                <w:shd w:val="clear" w:color="auto" w:fill="FFFFFF"/>
              </w:rPr>
              <w:t>月</w:t>
            </w:r>
            <w:r>
              <w:rPr>
                <w:rFonts w:hint="eastAsia" w:ascii="仿宋_GB2312" w:hAnsi="仿宋_GB2312" w:eastAsia="仿宋_GB2312" w:cs="仿宋_GB2312"/>
                <w:color w:val="auto"/>
                <w:sz w:val="24"/>
                <w:szCs w:val="24"/>
                <w:shd w:val="clear" w:color="auto" w:fill="FFFFFF"/>
                <w:lang w:val="en-US" w:eastAsia="zh-CN"/>
              </w:rPr>
              <w:t>14</w:t>
            </w:r>
            <w:r>
              <w:rPr>
                <w:rFonts w:hint="eastAsia" w:ascii="仿宋_GB2312" w:hAnsi="仿宋_GB2312" w:eastAsia="仿宋_GB2312" w:cs="仿宋_GB2312"/>
                <w:color w:val="auto"/>
                <w:sz w:val="24"/>
                <w:szCs w:val="24"/>
                <w:shd w:val="clear" w:color="auto" w:fill="FFFFFF"/>
              </w:rPr>
              <w:t>日期间出生）。</w:t>
            </w:r>
          </w:p>
          <w:p>
            <w:pPr>
              <w:spacing w:line="500" w:lineRule="exact"/>
              <w:jc w:val="both"/>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000000"/>
                <w:sz w:val="24"/>
                <w:szCs w:val="24"/>
                <w:shd w:val="clear" w:color="auto" w:fill="FFFFFF"/>
                <w:lang w:val="en-US" w:eastAsia="zh-CN"/>
              </w:rPr>
              <w:t>③</w:t>
            </w:r>
            <w:r>
              <w:rPr>
                <w:rFonts w:hint="eastAsia" w:ascii="仿宋_GB2312" w:hAnsi="仿宋_GB2312" w:eastAsia="仿宋_GB2312" w:cs="仿宋_GB2312"/>
                <w:color w:val="000000"/>
                <w:sz w:val="24"/>
                <w:szCs w:val="24"/>
                <w:shd w:val="clear" w:color="auto" w:fill="FFFFFF"/>
              </w:rPr>
              <w:t>户籍要求：</w:t>
            </w:r>
            <w:r>
              <w:rPr>
                <w:rFonts w:hint="eastAsia" w:ascii="仿宋_GB2312" w:hAnsi="仿宋_GB2312" w:eastAsia="仿宋_GB2312" w:cs="仿宋_GB2312"/>
                <w:color w:val="000000"/>
                <w:sz w:val="24"/>
                <w:szCs w:val="24"/>
                <w:shd w:val="clear" w:color="auto" w:fill="FFFFFF"/>
                <w:lang w:eastAsia="zh-CN"/>
              </w:rPr>
              <w:t>报考人员须具有</w:t>
            </w:r>
            <w:r>
              <w:rPr>
                <w:rFonts w:hint="eastAsia" w:ascii="仿宋_GB2312" w:hAnsi="仿宋_GB2312" w:eastAsia="仿宋_GB2312" w:cs="仿宋_GB2312"/>
                <w:color w:val="000000"/>
                <w:sz w:val="24"/>
                <w:szCs w:val="24"/>
                <w:shd w:val="clear" w:color="auto" w:fill="FFFFFF"/>
              </w:rPr>
              <w:t>揭西县户籍或</w:t>
            </w:r>
            <w:r>
              <w:rPr>
                <w:rFonts w:hint="eastAsia" w:ascii="仿宋_GB2312" w:hAnsi="仿宋_GB2312" w:eastAsia="仿宋_GB2312" w:cs="仿宋_GB2312"/>
                <w:color w:val="000000"/>
                <w:sz w:val="24"/>
                <w:szCs w:val="24"/>
                <w:shd w:val="clear" w:color="auto" w:fill="FFFFFF"/>
                <w:lang w:eastAsia="zh-CN"/>
              </w:rPr>
              <w:t>为</w:t>
            </w:r>
            <w:r>
              <w:rPr>
                <w:rFonts w:hint="eastAsia" w:ascii="仿宋_GB2312" w:hAnsi="仿宋_GB2312" w:eastAsia="仿宋_GB2312" w:cs="仿宋_GB2312"/>
                <w:color w:val="000000"/>
                <w:sz w:val="24"/>
                <w:szCs w:val="24"/>
                <w:shd w:val="clear" w:color="auto" w:fill="FFFFFF"/>
              </w:rPr>
              <w:t>揭西户籍生源；父母、配偶为揭西县户籍的考生可以报考；揭西县户籍、结婚证确认</w:t>
            </w:r>
            <w:r>
              <w:rPr>
                <w:rFonts w:hint="eastAsia" w:ascii="仿宋_GB2312" w:hAnsi="仿宋_GB2312" w:eastAsia="仿宋_GB2312" w:cs="仿宋_GB2312"/>
                <w:color w:val="000000"/>
                <w:sz w:val="24"/>
                <w:szCs w:val="24"/>
                <w:shd w:val="clear" w:color="auto" w:fill="FFFFFF"/>
                <w:lang w:eastAsia="zh-CN"/>
              </w:rPr>
              <w:t>截止时间为报名第一天</w:t>
            </w: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lang w:val="en-US" w:eastAsia="zh-CN"/>
              </w:rPr>
              <w:t>2020年12</w:t>
            </w:r>
            <w:r>
              <w:rPr>
                <w:rFonts w:hint="eastAsia" w:ascii="仿宋_GB2312" w:hAnsi="仿宋_GB2312" w:eastAsia="仿宋_GB2312" w:cs="仿宋_GB2312"/>
                <w:color w:val="auto"/>
                <w:sz w:val="24"/>
                <w:szCs w:val="24"/>
                <w:shd w:val="clear" w:color="auto" w:fill="FFFFFF"/>
              </w:rPr>
              <w:t>月</w:t>
            </w:r>
            <w:r>
              <w:rPr>
                <w:rFonts w:hint="eastAsia" w:ascii="仿宋_GB2312" w:hAnsi="仿宋_GB2312" w:eastAsia="仿宋_GB2312" w:cs="仿宋_GB2312"/>
                <w:color w:val="auto"/>
                <w:sz w:val="24"/>
                <w:szCs w:val="24"/>
                <w:shd w:val="clear" w:color="auto" w:fill="FFFFFF"/>
                <w:lang w:val="en-US" w:eastAsia="zh-CN"/>
              </w:rPr>
              <w:t>14</w:t>
            </w:r>
            <w:r>
              <w:rPr>
                <w:rFonts w:hint="eastAsia" w:ascii="仿宋_GB2312" w:hAnsi="仿宋_GB2312" w:eastAsia="仿宋_GB2312" w:cs="仿宋_GB2312"/>
                <w:color w:val="auto"/>
                <w:sz w:val="24"/>
                <w:szCs w:val="24"/>
                <w:shd w:val="clear" w:color="auto" w:fill="FFFFFF"/>
              </w:rPr>
              <w:t>日</w:t>
            </w: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rPr>
              <w:t>。</w:t>
            </w:r>
          </w:p>
          <w:p>
            <w:pPr>
              <w:spacing w:line="580" w:lineRule="exact"/>
              <w:rPr>
                <w:rFonts w:hint="eastAsia" w:ascii="Times New Roman" w:hAnsi="Times New Roman" w:eastAsia="仿宋_GB2312" w:cs="Times New Roman"/>
                <w:bCs/>
                <w:color w:val="auto"/>
                <w:sz w:val="32"/>
                <w:szCs w:val="32"/>
                <w:lang w:val="en-US" w:eastAsia="zh-CN"/>
              </w:rPr>
            </w:pPr>
            <w:r>
              <w:rPr>
                <w:rFonts w:hint="eastAsia" w:ascii="仿宋_GB2312" w:hAnsi="仿宋_GB2312" w:eastAsia="仿宋_GB2312" w:cs="仿宋_GB2312"/>
                <w:color w:val="auto"/>
                <w:sz w:val="24"/>
                <w:szCs w:val="24"/>
                <w:shd w:val="clear" w:color="auto" w:fill="FFFFFF"/>
                <w:lang w:val="en-US" w:eastAsia="zh-CN"/>
              </w:rPr>
              <w:t>④身高要求：男性身高165cm及以上，女性身高155cm及以上。</w:t>
            </w:r>
          </w:p>
          <w:p>
            <w:pPr>
              <w:spacing w:line="500" w:lineRule="exact"/>
              <w:jc w:val="both"/>
              <w:rPr>
                <w:rFonts w:hint="eastAsia" w:ascii="仿宋_GB2312" w:hAnsi="仿宋_GB2312" w:eastAsia="仿宋_GB2312" w:cs="仿宋_GB2312"/>
                <w:color w:val="FF0000"/>
                <w:sz w:val="24"/>
                <w:szCs w:val="24"/>
                <w:shd w:val="clear" w:color="auto" w:fill="FFFFFF"/>
              </w:rPr>
            </w:pPr>
          </w:p>
        </w:tc>
      </w:tr>
    </w:tbl>
    <w:p>
      <w:pPr>
        <w:spacing w:line="580" w:lineRule="exact"/>
        <w:jc w:val="center"/>
        <w:rPr>
          <w:rFonts w:hint="eastAsia" w:ascii="Times New Roman" w:hAnsi="Times New Roman" w:eastAsia="仿宋_GB2312" w:cs="Times New Roman"/>
          <w:bCs/>
          <w:sz w:val="44"/>
          <w:szCs w:val="44"/>
        </w:rPr>
      </w:pPr>
      <w:r>
        <w:rPr>
          <w:rFonts w:hint="eastAsia" w:ascii="Times New Roman" w:hAnsi="Times New Roman" w:eastAsia="仿宋_GB2312" w:cs="Times New Roman"/>
          <w:bCs/>
          <w:sz w:val="44"/>
          <w:szCs w:val="44"/>
          <w:lang w:val="en-US" w:eastAsia="zh-CN"/>
        </w:rPr>
        <w:t>2020年揭西县政务服务中心公开招聘政府购买服务人员岗位表</w:t>
      </w:r>
    </w:p>
    <w:p>
      <w:pPr>
        <w:snapToGrid w:val="0"/>
        <w:spacing w:line="500" w:lineRule="exact"/>
        <w:jc w:val="both"/>
        <w:rPr>
          <w:rFonts w:hint="eastAsia" w:ascii="仿宋_GB2312" w:hAnsi="仿宋_GB2312" w:eastAsia="仿宋_GB2312" w:cs="仿宋_GB2312"/>
          <w:color w:val="000000"/>
          <w:sz w:val="32"/>
          <w:szCs w:val="32"/>
          <w:shd w:val="clear" w:color="auto" w:fill="FFFFFF"/>
          <w:lang w:eastAsia="zh-CN"/>
        </w:rPr>
        <w:sectPr>
          <w:pgSz w:w="16838" w:h="11906" w:orient="landscape"/>
          <w:pgMar w:top="1440" w:right="1440" w:bottom="1440" w:left="1440" w:header="851" w:footer="992" w:gutter="0"/>
          <w:pgNumType w:fmt="numberInDash"/>
          <w:cols w:space="425" w:num="1"/>
          <w:docGrid w:type="linesAndChars" w:linePitch="312" w:charSpace="0"/>
        </w:sectPr>
      </w:pPr>
    </w:p>
    <w:p>
      <w:pPr>
        <w:spacing w:line="360" w:lineRule="auto"/>
        <w:ind w:left="-298" w:leftChars="-142" w:right="-874" w:rightChars="-416" w:firstLine="0" w:firstLineChars="0"/>
        <w:jc w:val="left"/>
        <w:rPr>
          <w:rFonts w:hint="eastAsia" w:ascii="宋体" w:hAnsi="宋体" w:cs="宋体"/>
          <w:color w:val="auto"/>
          <w:kern w:val="0"/>
          <w:sz w:val="30"/>
          <w:szCs w:val="30"/>
          <w:lang w:val="en-US" w:eastAsia="zh-CN" w:bidi="ar-SA"/>
        </w:rPr>
      </w:pPr>
      <w:r>
        <w:rPr>
          <w:rFonts w:hint="eastAsia" w:ascii="宋体" w:hAnsi="宋体" w:cs="宋体"/>
          <w:color w:val="auto"/>
          <w:kern w:val="0"/>
          <w:sz w:val="30"/>
          <w:szCs w:val="30"/>
          <w:lang w:val="en-US" w:eastAsia="zh-CN" w:bidi="ar-SA"/>
        </w:rPr>
        <w:t>附件2：</w:t>
      </w:r>
    </w:p>
    <w:p>
      <w:pPr>
        <w:spacing w:line="360" w:lineRule="auto"/>
        <w:ind w:left="-259" w:leftChars="-428" w:right="-874" w:rightChars="-416" w:hanging="640" w:hangingChars="200"/>
        <w:jc w:val="center"/>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fldChar w:fldCharType="begin"/>
      </w:r>
      <w:r>
        <w:rPr>
          <w:rFonts w:hint="eastAsia" w:ascii="Times New Roman" w:hAnsi="Times New Roman" w:eastAsia="仿宋_GB2312" w:cs="Times New Roman"/>
          <w:bCs/>
          <w:sz w:val="32"/>
          <w:szCs w:val="32"/>
        </w:rPr>
        <w:instrText xml:space="preserve"> HYPERLINK "http://wsbs.jiedong.gov.cn/zxwz/uploads/file/20160926/1474884086437.xls" \t "http://wsbs.jiedong.gov.cn/zxwz/announce/_blank" </w:instrText>
      </w:r>
      <w:r>
        <w:rPr>
          <w:rFonts w:hint="eastAsia" w:ascii="Times New Roman" w:hAnsi="Times New Roman" w:eastAsia="仿宋_GB2312" w:cs="Times New Roman"/>
          <w:bCs/>
          <w:sz w:val="32"/>
          <w:szCs w:val="32"/>
        </w:rPr>
        <w:fldChar w:fldCharType="separate"/>
      </w:r>
      <w:r>
        <w:rPr>
          <w:rFonts w:hint="eastAsia" w:ascii="Times New Roman" w:hAnsi="Times New Roman" w:eastAsia="仿宋_GB2312" w:cs="Times New Roman"/>
          <w:bCs/>
          <w:sz w:val="32"/>
          <w:szCs w:val="32"/>
          <w:lang w:val="en-US" w:eastAsia="zh-CN"/>
        </w:rPr>
        <w:t>2020年揭西县政务服务中心公开招聘政府购买服务人员</w:t>
      </w:r>
      <w:r>
        <w:rPr>
          <w:rFonts w:hint="eastAsia" w:ascii="Times New Roman" w:hAnsi="Times New Roman" w:eastAsia="仿宋_GB2312" w:cs="Times New Roman"/>
          <w:bCs/>
          <w:sz w:val="32"/>
          <w:szCs w:val="32"/>
        </w:rPr>
        <w:t>报名表 </w:t>
      </w:r>
      <w:r>
        <w:rPr>
          <w:rFonts w:hint="eastAsia" w:ascii="Times New Roman" w:hAnsi="Times New Roman" w:eastAsia="仿宋_GB2312" w:cs="Times New Roman"/>
          <w:bCs/>
          <w:sz w:val="32"/>
          <w:szCs w:val="32"/>
        </w:rPr>
        <w:fldChar w:fldCharType="end"/>
      </w:r>
    </w:p>
    <w:p>
      <w:pPr>
        <w:spacing w:line="360" w:lineRule="auto"/>
        <w:ind w:left="-176" w:leftChars="-198" w:right="-178" w:rightChars="-85" w:hanging="240" w:hangingChars="100"/>
        <w:rPr>
          <w:rFonts w:ascii="仿宋_GB2312" w:hAnsi="宋体" w:eastAsia="仿宋_GB2312" w:cs="宋体"/>
          <w:sz w:val="30"/>
          <w:szCs w:val="30"/>
        </w:rPr>
      </w:pPr>
      <w:r>
        <w:rPr>
          <w:rFonts w:hint="eastAsia" w:ascii="方正小标宋简体" w:eastAsia="方正小标宋简体"/>
          <w:sz w:val="24"/>
        </w:rPr>
        <w:t>报名序号：</w:t>
      </w:r>
      <w:r>
        <w:rPr>
          <w:rFonts w:ascii="方正小标宋简体" w:eastAsia="方正小标宋简体"/>
          <w:sz w:val="24"/>
        </w:rPr>
        <w:t xml:space="preserve">                                     </w:t>
      </w:r>
      <w:r>
        <w:rPr>
          <w:rFonts w:hint="eastAsia" w:ascii="方正小标宋简体" w:eastAsia="方正小标宋简体"/>
          <w:sz w:val="24"/>
        </w:rPr>
        <w:t>准考证号码：</w:t>
      </w:r>
    </w:p>
    <w:tbl>
      <w:tblPr>
        <w:tblStyle w:val="11"/>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65"/>
        <w:gridCol w:w="754"/>
        <w:gridCol w:w="20"/>
        <w:gridCol w:w="81"/>
        <w:gridCol w:w="619"/>
        <w:gridCol w:w="146"/>
        <w:gridCol w:w="508"/>
        <w:gridCol w:w="255"/>
        <w:gridCol w:w="467"/>
        <w:gridCol w:w="765"/>
        <w:gridCol w:w="133"/>
        <w:gridCol w:w="167"/>
        <w:gridCol w:w="439"/>
        <w:gridCol w:w="805"/>
        <w:gridCol w:w="121"/>
        <w:gridCol w:w="735"/>
        <w:gridCol w:w="21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449" w:type="dxa"/>
            <w:vAlign w:val="center"/>
          </w:tcPr>
          <w:p>
            <w:pPr>
              <w:spacing w:line="320" w:lineRule="atLeast"/>
              <w:ind w:right="27" w:rightChars="13"/>
              <w:jc w:val="center"/>
              <w:rPr>
                <w:rFonts w:ascii="仿宋_GB2312" w:hAnsi="宋体" w:eastAsia="仿宋_GB2312"/>
                <w:sz w:val="24"/>
              </w:rPr>
            </w:pPr>
            <w:r>
              <w:rPr>
                <w:rFonts w:hint="eastAsia" w:ascii="仿宋_GB2312" w:hAnsi="宋体" w:eastAsia="仿宋_GB2312"/>
                <w:sz w:val="24"/>
              </w:rPr>
              <w:t>姓　　名</w:t>
            </w:r>
          </w:p>
        </w:tc>
        <w:tc>
          <w:tcPr>
            <w:tcW w:w="1539" w:type="dxa"/>
            <w:gridSpan w:val="3"/>
            <w:vAlign w:val="center"/>
          </w:tcPr>
          <w:p>
            <w:pPr>
              <w:spacing w:line="320" w:lineRule="atLeast"/>
              <w:jc w:val="center"/>
              <w:rPr>
                <w:rFonts w:ascii="仿宋_GB2312" w:hAnsi="宋体" w:eastAsia="仿宋_GB2312"/>
                <w:sz w:val="24"/>
              </w:rPr>
            </w:pPr>
          </w:p>
        </w:tc>
        <w:tc>
          <w:tcPr>
            <w:tcW w:w="700" w:type="dxa"/>
            <w:gridSpan w:val="2"/>
            <w:vAlign w:val="center"/>
          </w:tcPr>
          <w:p>
            <w:pPr>
              <w:spacing w:line="320" w:lineRule="atLeast"/>
              <w:ind w:right="-55" w:rightChars="-26"/>
              <w:jc w:val="center"/>
              <w:rPr>
                <w:rFonts w:ascii="仿宋_GB2312" w:hAnsi="宋体" w:eastAsia="仿宋_GB2312"/>
                <w:sz w:val="24"/>
              </w:rPr>
            </w:pPr>
            <w:r>
              <w:rPr>
                <w:rFonts w:hint="eastAsia" w:ascii="仿宋_GB2312" w:hAnsi="宋体" w:eastAsia="仿宋_GB2312" w:cs="宋体"/>
                <w:sz w:val="24"/>
              </w:rPr>
              <w:t>性别</w:t>
            </w:r>
          </w:p>
        </w:tc>
        <w:tc>
          <w:tcPr>
            <w:tcW w:w="654" w:type="dxa"/>
            <w:gridSpan w:val="2"/>
            <w:vAlign w:val="center"/>
          </w:tcPr>
          <w:p>
            <w:pPr>
              <w:spacing w:line="320" w:lineRule="atLeast"/>
              <w:jc w:val="center"/>
              <w:rPr>
                <w:rFonts w:ascii="仿宋_GB2312" w:hAnsi="宋体" w:eastAsia="仿宋_GB2312"/>
                <w:sz w:val="24"/>
              </w:rPr>
            </w:pPr>
          </w:p>
        </w:tc>
        <w:tc>
          <w:tcPr>
            <w:tcW w:w="722" w:type="dxa"/>
            <w:gridSpan w:val="2"/>
            <w:vAlign w:val="center"/>
          </w:tcPr>
          <w:p>
            <w:pPr>
              <w:spacing w:line="320" w:lineRule="atLeast"/>
              <w:jc w:val="center"/>
              <w:rPr>
                <w:rFonts w:ascii="仿宋_GB2312" w:hAnsi="宋体" w:eastAsia="仿宋_GB2312"/>
                <w:sz w:val="24"/>
              </w:rPr>
            </w:pPr>
            <w:r>
              <w:rPr>
                <w:rFonts w:hint="eastAsia" w:ascii="仿宋_GB2312" w:hAnsi="宋体" w:eastAsia="仿宋_GB2312"/>
                <w:sz w:val="24"/>
              </w:rPr>
              <w:t>民族</w:t>
            </w:r>
          </w:p>
        </w:tc>
        <w:tc>
          <w:tcPr>
            <w:tcW w:w="898" w:type="dxa"/>
            <w:gridSpan w:val="2"/>
            <w:vAlign w:val="center"/>
          </w:tcPr>
          <w:p>
            <w:pPr>
              <w:spacing w:line="320" w:lineRule="atLeast"/>
              <w:ind w:right="-109" w:rightChars="-52"/>
              <w:jc w:val="center"/>
              <w:rPr>
                <w:rFonts w:ascii="仿宋_GB2312" w:hAnsi="宋体" w:eastAsia="仿宋_GB2312"/>
                <w:sz w:val="24"/>
              </w:rPr>
            </w:pPr>
          </w:p>
        </w:tc>
        <w:tc>
          <w:tcPr>
            <w:tcW w:w="606" w:type="dxa"/>
            <w:gridSpan w:val="2"/>
            <w:vAlign w:val="center"/>
          </w:tcPr>
          <w:p>
            <w:pPr>
              <w:spacing w:line="320" w:lineRule="atLeast"/>
              <w:ind w:left="-53" w:leftChars="-25" w:right="-109" w:rightChars="-52"/>
              <w:jc w:val="center"/>
              <w:rPr>
                <w:rFonts w:ascii="仿宋_GB2312" w:hAnsi="宋体" w:eastAsia="仿宋_GB2312"/>
                <w:sz w:val="24"/>
              </w:rPr>
            </w:pPr>
            <w:r>
              <w:rPr>
                <w:rFonts w:hint="eastAsia" w:ascii="仿宋_GB2312" w:hAnsi="宋体" w:eastAsia="仿宋_GB2312"/>
                <w:sz w:val="24"/>
              </w:rPr>
              <w:t>出生年月</w:t>
            </w:r>
          </w:p>
        </w:tc>
        <w:tc>
          <w:tcPr>
            <w:tcW w:w="926" w:type="dxa"/>
            <w:gridSpan w:val="2"/>
            <w:vAlign w:val="center"/>
          </w:tcPr>
          <w:p>
            <w:pPr>
              <w:spacing w:line="320" w:lineRule="atLeast"/>
              <w:jc w:val="center"/>
              <w:rPr>
                <w:rFonts w:ascii="仿宋_GB2312" w:hAnsi="宋体" w:eastAsia="仿宋_GB2312"/>
                <w:sz w:val="24"/>
              </w:rPr>
            </w:pPr>
          </w:p>
        </w:tc>
        <w:tc>
          <w:tcPr>
            <w:tcW w:w="1881" w:type="dxa"/>
            <w:gridSpan w:val="3"/>
            <w:vMerge w:val="restart"/>
            <w:vAlign w:val="center"/>
          </w:tcPr>
          <w:p>
            <w:pPr>
              <w:spacing w:line="320" w:lineRule="atLeast"/>
              <w:jc w:val="center"/>
              <w:rPr>
                <w:rFonts w:ascii="仿宋_GB2312" w:hAnsi="宋体" w:eastAsia="仿宋_GB2312"/>
                <w:sz w:val="24"/>
              </w:rPr>
            </w:pPr>
            <w:r>
              <w:rPr>
                <w:rFonts w:hint="eastAsia" w:ascii="仿宋_GB2312" w:hAnsi="宋体" w:eastAsia="仿宋_GB2312" w:cs="宋体"/>
                <w:sz w:val="24"/>
              </w:rPr>
              <w:t>相</w:t>
            </w:r>
          </w:p>
          <w:p>
            <w:pPr>
              <w:spacing w:line="320" w:lineRule="atLeast"/>
              <w:jc w:val="center"/>
              <w:rPr>
                <w:rFonts w:ascii="仿宋_GB2312" w:hAnsi="宋体" w:eastAsia="仿宋_GB2312"/>
                <w:sz w:val="24"/>
              </w:rPr>
            </w:pPr>
            <w:r>
              <w:rPr>
                <w:rFonts w:hint="eastAsia" w:ascii="仿宋_GB2312" w:hAnsi="宋体" w:eastAsia="仿宋_GB2312"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49"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政治面貌</w:t>
            </w:r>
          </w:p>
        </w:tc>
        <w:tc>
          <w:tcPr>
            <w:tcW w:w="1539" w:type="dxa"/>
            <w:gridSpan w:val="3"/>
            <w:vAlign w:val="center"/>
          </w:tcPr>
          <w:p>
            <w:pPr>
              <w:spacing w:line="320" w:lineRule="atLeast"/>
              <w:jc w:val="center"/>
              <w:rPr>
                <w:rFonts w:ascii="仿宋_GB2312" w:hAnsi="宋体" w:eastAsia="仿宋_GB2312"/>
                <w:sz w:val="24"/>
              </w:rPr>
            </w:pPr>
          </w:p>
        </w:tc>
        <w:tc>
          <w:tcPr>
            <w:tcW w:w="700" w:type="dxa"/>
            <w:gridSpan w:val="2"/>
            <w:vAlign w:val="center"/>
          </w:tcPr>
          <w:p>
            <w:pPr>
              <w:spacing w:line="320" w:lineRule="atLeast"/>
              <w:ind w:right="-55" w:rightChars="-26"/>
              <w:jc w:val="center"/>
              <w:rPr>
                <w:rFonts w:ascii="仿宋_GB2312" w:hAnsi="宋体" w:eastAsia="仿宋_GB2312"/>
                <w:sz w:val="24"/>
              </w:rPr>
            </w:pPr>
            <w:r>
              <w:rPr>
                <w:rFonts w:hint="eastAsia" w:ascii="仿宋_GB2312" w:hAnsi="宋体" w:eastAsia="仿宋_GB2312"/>
                <w:sz w:val="24"/>
              </w:rPr>
              <w:t>学历</w:t>
            </w:r>
          </w:p>
        </w:tc>
        <w:tc>
          <w:tcPr>
            <w:tcW w:w="654" w:type="dxa"/>
            <w:gridSpan w:val="2"/>
            <w:vAlign w:val="center"/>
          </w:tcPr>
          <w:p>
            <w:pPr>
              <w:spacing w:line="320" w:lineRule="atLeast"/>
              <w:jc w:val="center"/>
              <w:rPr>
                <w:rFonts w:ascii="仿宋_GB2312" w:hAnsi="宋体" w:eastAsia="仿宋_GB2312"/>
                <w:sz w:val="24"/>
              </w:rPr>
            </w:pPr>
          </w:p>
        </w:tc>
        <w:tc>
          <w:tcPr>
            <w:tcW w:w="722" w:type="dxa"/>
            <w:gridSpan w:val="2"/>
            <w:vAlign w:val="center"/>
          </w:tcPr>
          <w:p>
            <w:pPr>
              <w:spacing w:line="320" w:lineRule="atLeast"/>
              <w:jc w:val="center"/>
              <w:rPr>
                <w:rFonts w:ascii="仿宋_GB2312" w:hAnsi="宋体" w:eastAsia="仿宋_GB2312"/>
                <w:sz w:val="24"/>
              </w:rPr>
            </w:pPr>
            <w:r>
              <w:rPr>
                <w:rFonts w:hint="eastAsia" w:ascii="仿宋_GB2312" w:hAnsi="宋体" w:eastAsia="仿宋_GB2312"/>
                <w:sz w:val="24"/>
              </w:rPr>
              <w:t>籍贯</w:t>
            </w:r>
          </w:p>
        </w:tc>
        <w:tc>
          <w:tcPr>
            <w:tcW w:w="898" w:type="dxa"/>
            <w:gridSpan w:val="2"/>
            <w:vAlign w:val="center"/>
          </w:tcPr>
          <w:p>
            <w:pPr>
              <w:spacing w:line="320" w:lineRule="atLeast"/>
              <w:ind w:right="-109" w:rightChars="-52"/>
              <w:jc w:val="center"/>
              <w:rPr>
                <w:rFonts w:ascii="仿宋_GB2312" w:hAnsi="宋体" w:eastAsia="仿宋_GB2312"/>
                <w:sz w:val="24"/>
              </w:rPr>
            </w:pPr>
          </w:p>
        </w:tc>
        <w:tc>
          <w:tcPr>
            <w:tcW w:w="606" w:type="dxa"/>
            <w:gridSpan w:val="2"/>
            <w:vAlign w:val="center"/>
          </w:tcPr>
          <w:p>
            <w:pPr>
              <w:spacing w:line="320" w:lineRule="atLeast"/>
              <w:ind w:left="-42" w:leftChars="-20" w:right="-109" w:rightChars="-52"/>
              <w:jc w:val="center"/>
              <w:rPr>
                <w:rFonts w:ascii="仿宋_GB2312" w:hAnsi="宋体" w:eastAsia="仿宋_GB2312"/>
                <w:sz w:val="24"/>
              </w:rPr>
            </w:pPr>
            <w:r>
              <w:rPr>
                <w:rFonts w:hint="eastAsia" w:ascii="仿宋_GB2312" w:hAnsi="宋体" w:eastAsia="仿宋_GB2312"/>
                <w:sz w:val="24"/>
              </w:rPr>
              <w:t>婚姻状况</w:t>
            </w:r>
          </w:p>
        </w:tc>
        <w:tc>
          <w:tcPr>
            <w:tcW w:w="926" w:type="dxa"/>
            <w:gridSpan w:val="2"/>
            <w:vAlign w:val="center"/>
          </w:tcPr>
          <w:p>
            <w:pPr>
              <w:spacing w:line="320" w:lineRule="atLeast"/>
              <w:jc w:val="center"/>
              <w:rPr>
                <w:rFonts w:ascii="仿宋_GB2312" w:hAnsi="宋体" w:eastAsia="仿宋_GB2312"/>
                <w:sz w:val="24"/>
              </w:rPr>
            </w:pPr>
          </w:p>
        </w:tc>
        <w:tc>
          <w:tcPr>
            <w:tcW w:w="1881" w:type="dxa"/>
            <w:gridSpan w:val="3"/>
            <w:vMerge w:val="continue"/>
            <w:vAlign w:val="center"/>
          </w:tcPr>
          <w:p>
            <w:pPr>
              <w:widowControl/>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49" w:type="dxa"/>
            <w:vAlign w:val="center"/>
          </w:tcPr>
          <w:p>
            <w:pPr>
              <w:spacing w:line="320" w:lineRule="atLeast"/>
              <w:jc w:val="center"/>
              <w:rPr>
                <w:rFonts w:hint="eastAsia" w:ascii="仿宋_GB2312" w:hAnsi="宋体" w:eastAsia="仿宋_GB2312"/>
                <w:sz w:val="24"/>
              </w:rPr>
            </w:pPr>
            <w:r>
              <w:rPr>
                <w:rFonts w:hint="eastAsia" w:ascii="仿宋_GB2312" w:hAnsi="宋体" w:eastAsia="仿宋_GB2312"/>
                <w:sz w:val="24"/>
              </w:rPr>
              <w:t>现户籍</w:t>
            </w:r>
          </w:p>
          <w:p>
            <w:pPr>
              <w:spacing w:line="320" w:lineRule="atLeast"/>
              <w:jc w:val="center"/>
              <w:rPr>
                <w:rFonts w:ascii="仿宋_GB2312" w:hAnsi="宋体" w:eastAsia="仿宋_GB2312"/>
                <w:sz w:val="24"/>
              </w:rPr>
            </w:pPr>
            <w:r>
              <w:rPr>
                <w:rFonts w:hint="eastAsia" w:ascii="仿宋_GB2312" w:hAnsi="宋体" w:eastAsia="仿宋_GB2312"/>
                <w:sz w:val="24"/>
              </w:rPr>
              <w:t>所在地</w:t>
            </w:r>
          </w:p>
        </w:tc>
        <w:tc>
          <w:tcPr>
            <w:tcW w:w="2239" w:type="dxa"/>
            <w:gridSpan w:val="5"/>
            <w:vAlign w:val="center"/>
          </w:tcPr>
          <w:p>
            <w:pPr>
              <w:spacing w:line="320" w:lineRule="atLeast"/>
              <w:jc w:val="center"/>
              <w:rPr>
                <w:rFonts w:ascii="仿宋_GB2312" w:hAnsi="宋体" w:eastAsia="仿宋_GB2312"/>
                <w:sz w:val="24"/>
              </w:rPr>
            </w:pPr>
          </w:p>
        </w:tc>
        <w:tc>
          <w:tcPr>
            <w:tcW w:w="1376" w:type="dxa"/>
            <w:gridSpan w:val="4"/>
            <w:vAlign w:val="center"/>
          </w:tcPr>
          <w:p>
            <w:pPr>
              <w:spacing w:line="320" w:lineRule="atLeast"/>
              <w:jc w:val="center"/>
              <w:rPr>
                <w:rFonts w:hint="eastAsia" w:ascii="仿宋_GB2312" w:hAnsi="宋体" w:eastAsia="仿宋_GB2312"/>
                <w:sz w:val="24"/>
              </w:rPr>
            </w:pPr>
            <w:r>
              <w:rPr>
                <w:rFonts w:hint="eastAsia" w:ascii="仿宋_GB2312" w:hAnsi="宋体" w:eastAsia="仿宋_GB2312"/>
                <w:sz w:val="24"/>
              </w:rPr>
              <w:t>身份证</w:t>
            </w:r>
          </w:p>
          <w:p>
            <w:pPr>
              <w:spacing w:line="320" w:lineRule="atLeast"/>
              <w:jc w:val="center"/>
              <w:rPr>
                <w:rFonts w:ascii="仿宋_GB2312" w:hAnsi="宋体" w:eastAsia="仿宋_GB2312"/>
                <w:sz w:val="24"/>
              </w:rPr>
            </w:pPr>
            <w:r>
              <w:rPr>
                <w:rFonts w:hint="eastAsia" w:ascii="仿宋_GB2312" w:hAnsi="宋体" w:eastAsia="仿宋_GB2312"/>
                <w:sz w:val="24"/>
              </w:rPr>
              <w:t>号码</w:t>
            </w:r>
          </w:p>
        </w:tc>
        <w:tc>
          <w:tcPr>
            <w:tcW w:w="2430" w:type="dxa"/>
            <w:gridSpan w:val="6"/>
            <w:vAlign w:val="center"/>
          </w:tcPr>
          <w:p>
            <w:pPr>
              <w:spacing w:line="320" w:lineRule="atLeast"/>
              <w:jc w:val="center"/>
              <w:rPr>
                <w:rFonts w:ascii="仿宋_GB2312" w:hAnsi="宋体" w:eastAsia="仿宋_GB2312"/>
                <w:sz w:val="24"/>
              </w:rPr>
            </w:pPr>
          </w:p>
        </w:tc>
        <w:tc>
          <w:tcPr>
            <w:tcW w:w="1881" w:type="dxa"/>
            <w:gridSpan w:val="3"/>
            <w:vMerge w:val="continue"/>
            <w:vAlign w:val="center"/>
          </w:tcPr>
          <w:p>
            <w:pPr>
              <w:widowControl/>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49"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裸视视力</w:t>
            </w:r>
          </w:p>
        </w:tc>
        <w:tc>
          <w:tcPr>
            <w:tcW w:w="1519" w:type="dxa"/>
            <w:gridSpan w:val="2"/>
            <w:vAlign w:val="center"/>
          </w:tcPr>
          <w:p>
            <w:pPr>
              <w:spacing w:line="320" w:lineRule="atLeast"/>
              <w:jc w:val="center"/>
              <w:rPr>
                <w:rFonts w:ascii="仿宋_GB2312" w:hAnsi="宋体" w:eastAsia="仿宋_GB2312"/>
                <w:sz w:val="24"/>
              </w:rPr>
            </w:pPr>
          </w:p>
        </w:tc>
        <w:tc>
          <w:tcPr>
            <w:tcW w:w="720" w:type="dxa"/>
            <w:gridSpan w:val="3"/>
            <w:vAlign w:val="center"/>
          </w:tcPr>
          <w:p>
            <w:pPr>
              <w:spacing w:line="320" w:lineRule="atLeast"/>
              <w:jc w:val="center"/>
              <w:rPr>
                <w:rFonts w:ascii="仿宋_GB2312" w:hAnsi="宋体" w:eastAsia="仿宋_GB2312"/>
                <w:sz w:val="24"/>
              </w:rPr>
            </w:pPr>
            <w:r>
              <w:rPr>
                <w:rFonts w:hint="eastAsia" w:ascii="仿宋_GB2312" w:hAnsi="宋体" w:eastAsia="仿宋_GB2312"/>
                <w:sz w:val="24"/>
              </w:rPr>
              <w:t>娇正视力</w:t>
            </w:r>
          </w:p>
        </w:tc>
        <w:tc>
          <w:tcPr>
            <w:tcW w:w="1376" w:type="dxa"/>
            <w:gridSpan w:val="4"/>
            <w:vAlign w:val="center"/>
          </w:tcPr>
          <w:p>
            <w:pPr>
              <w:spacing w:line="320" w:lineRule="atLeast"/>
              <w:jc w:val="center"/>
              <w:rPr>
                <w:rFonts w:ascii="仿宋_GB2312" w:hAnsi="宋体" w:eastAsia="仿宋_GB2312"/>
                <w:sz w:val="24"/>
              </w:rPr>
            </w:pPr>
          </w:p>
        </w:tc>
        <w:tc>
          <w:tcPr>
            <w:tcW w:w="765"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身高</w:t>
            </w:r>
          </w:p>
        </w:tc>
        <w:tc>
          <w:tcPr>
            <w:tcW w:w="1665" w:type="dxa"/>
            <w:gridSpan w:val="5"/>
            <w:vAlign w:val="center"/>
          </w:tcPr>
          <w:p>
            <w:pPr>
              <w:spacing w:line="320" w:lineRule="atLeast"/>
              <w:jc w:val="center"/>
              <w:rPr>
                <w:rFonts w:ascii="仿宋_GB2312" w:hAnsi="宋体" w:eastAsia="仿宋_GB2312"/>
                <w:sz w:val="24"/>
              </w:rPr>
            </w:pPr>
          </w:p>
        </w:tc>
        <w:tc>
          <w:tcPr>
            <w:tcW w:w="1881" w:type="dxa"/>
            <w:gridSpan w:val="3"/>
            <w:vMerge w:val="continue"/>
            <w:vAlign w:val="center"/>
          </w:tcPr>
          <w:p>
            <w:pPr>
              <w:widowControl/>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49" w:type="dxa"/>
            <w:vAlign w:val="center"/>
          </w:tcPr>
          <w:p>
            <w:pPr>
              <w:spacing w:line="320" w:lineRule="atLeast"/>
              <w:jc w:val="center"/>
              <w:rPr>
                <w:rFonts w:hint="eastAsia" w:ascii="仿宋_GB2312" w:hAnsi="宋体" w:eastAsia="仿宋_GB2312" w:cs="宋体"/>
                <w:sz w:val="24"/>
              </w:rPr>
            </w:pPr>
            <w:r>
              <w:rPr>
                <w:rFonts w:hint="eastAsia" w:ascii="仿宋_GB2312" w:hAnsi="宋体" w:eastAsia="仿宋_GB2312" w:cs="宋体"/>
                <w:sz w:val="24"/>
              </w:rPr>
              <w:t>家庭详</w:t>
            </w:r>
          </w:p>
          <w:p>
            <w:pPr>
              <w:spacing w:line="320" w:lineRule="atLeast"/>
              <w:jc w:val="center"/>
              <w:rPr>
                <w:rFonts w:ascii="仿宋_GB2312" w:hAnsi="宋体" w:eastAsia="仿宋_GB2312"/>
                <w:sz w:val="24"/>
              </w:rPr>
            </w:pPr>
            <w:r>
              <w:rPr>
                <w:rFonts w:hint="eastAsia" w:ascii="仿宋_GB2312" w:hAnsi="宋体" w:eastAsia="仿宋_GB2312" w:cs="宋体"/>
                <w:sz w:val="24"/>
              </w:rPr>
              <w:t>细地址</w:t>
            </w:r>
          </w:p>
        </w:tc>
        <w:tc>
          <w:tcPr>
            <w:tcW w:w="3615" w:type="dxa"/>
            <w:gridSpan w:val="9"/>
            <w:vAlign w:val="center"/>
          </w:tcPr>
          <w:p>
            <w:pPr>
              <w:spacing w:line="320" w:lineRule="atLeast"/>
              <w:jc w:val="center"/>
              <w:rPr>
                <w:rFonts w:ascii="仿宋_GB2312" w:hAnsi="宋体" w:eastAsia="仿宋_GB2312"/>
                <w:sz w:val="24"/>
              </w:rPr>
            </w:pPr>
          </w:p>
        </w:tc>
        <w:tc>
          <w:tcPr>
            <w:tcW w:w="765"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手机号码</w:t>
            </w:r>
          </w:p>
        </w:tc>
        <w:tc>
          <w:tcPr>
            <w:tcW w:w="1665" w:type="dxa"/>
            <w:gridSpan w:val="5"/>
            <w:vAlign w:val="center"/>
          </w:tcPr>
          <w:p>
            <w:pPr>
              <w:spacing w:line="320" w:lineRule="atLeast"/>
              <w:jc w:val="center"/>
              <w:rPr>
                <w:rFonts w:ascii="仿宋_GB2312" w:hAnsi="宋体" w:eastAsia="仿宋_GB2312"/>
                <w:sz w:val="24"/>
              </w:rPr>
            </w:pPr>
          </w:p>
        </w:tc>
        <w:tc>
          <w:tcPr>
            <w:tcW w:w="735"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住宅电话</w:t>
            </w:r>
          </w:p>
        </w:tc>
        <w:tc>
          <w:tcPr>
            <w:tcW w:w="1146" w:type="dxa"/>
            <w:gridSpan w:val="2"/>
            <w:vAlign w:val="center"/>
          </w:tcPr>
          <w:p>
            <w:pPr>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449" w:type="dxa"/>
            <w:vAlign w:val="center"/>
          </w:tcPr>
          <w:p>
            <w:pPr>
              <w:spacing w:line="320" w:lineRule="atLeast"/>
              <w:jc w:val="center"/>
              <w:rPr>
                <w:rFonts w:hint="eastAsia" w:ascii="仿宋_GB2312" w:hAnsi="宋体" w:eastAsia="仿宋_GB2312" w:cs="宋体"/>
                <w:sz w:val="24"/>
              </w:rPr>
            </w:pPr>
            <w:r>
              <w:rPr>
                <w:rFonts w:hint="eastAsia" w:ascii="仿宋_GB2312" w:hAnsi="宋体" w:eastAsia="仿宋_GB2312" w:cs="宋体"/>
                <w:sz w:val="24"/>
              </w:rPr>
              <w:t>毕</w:t>
            </w:r>
            <w:r>
              <w:rPr>
                <w:rFonts w:ascii="仿宋_GB2312" w:hAnsi="宋体" w:eastAsia="仿宋_GB2312" w:cs="宋体"/>
                <w:sz w:val="24"/>
              </w:rPr>
              <w:t xml:space="preserve"> </w:t>
            </w:r>
            <w:r>
              <w:rPr>
                <w:rFonts w:hint="eastAsia" w:ascii="仿宋_GB2312" w:hAnsi="宋体" w:eastAsia="仿宋_GB2312" w:cs="宋体"/>
                <w:sz w:val="24"/>
              </w:rPr>
              <w:t>业</w:t>
            </w:r>
          </w:p>
          <w:p>
            <w:pPr>
              <w:spacing w:line="320" w:lineRule="atLeast"/>
              <w:jc w:val="center"/>
              <w:rPr>
                <w:rFonts w:ascii="仿宋_GB2312" w:hAnsi="宋体" w:eastAsia="仿宋_GB2312" w:cs="宋体"/>
                <w:sz w:val="24"/>
              </w:rPr>
            </w:pPr>
            <w:r>
              <w:rPr>
                <w:rFonts w:hint="eastAsia" w:ascii="仿宋_GB2312" w:hAnsi="宋体" w:eastAsia="仿宋_GB2312" w:cs="宋体"/>
                <w:sz w:val="24"/>
              </w:rPr>
              <w:t>院</w:t>
            </w:r>
            <w:r>
              <w:rPr>
                <w:rFonts w:ascii="仿宋_GB2312" w:hAnsi="宋体" w:eastAsia="仿宋_GB2312" w:cs="宋体"/>
                <w:sz w:val="24"/>
              </w:rPr>
              <w:t xml:space="preserve"> </w:t>
            </w:r>
            <w:r>
              <w:rPr>
                <w:rFonts w:hint="eastAsia" w:ascii="仿宋_GB2312" w:hAnsi="宋体" w:eastAsia="仿宋_GB2312" w:cs="宋体"/>
                <w:sz w:val="24"/>
              </w:rPr>
              <w:t>校</w:t>
            </w:r>
          </w:p>
        </w:tc>
        <w:tc>
          <w:tcPr>
            <w:tcW w:w="3615" w:type="dxa"/>
            <w:gridSpan w:val="9"/>
            <w:vAlign w:val="center"/>
          </w:tcPr>
          <w:p>
            <w:pPr>
              <w:spacing w:line="320" w:lineRule="atLeast"/>
              <w:jc w:val="center"/>
              <w:rPr>
                <w:rFonts w:ascii="仿宋_GB2312" w:hAnsi="宋体" w:eastAsia="仿宋_GB2312"/>
                <w:sz w:val="24"/>
              </w:rPr>
            </w:pPr>
          </w:p>
        </w:tc>
        <w:tc>
          <w:tcPr>
            <w:tcW w:w="1065" w:type="dxa"/>
            <w:gridSpan w:val="3"/>
            <w:vAlign w:val="center"/>
          </w:tcPr>
          <w:p>
            <w:pPr>
              <w:spacing w:line="320" w:lineRule="atLeast"/>
              <w:ind w:left="-42" w:leftChars="-20" w:right="-107" w:rightChars="-51"/>
              <w:jc w:val="center"/>
              <w:rPr>
                <w:rFonts w:hint="eastAsia" w:ascii="仿宋_GB2312" w:hAnsi="宋体" w:eastAsia="仿宋_GB2312" w:cs="宋体"/>
                <w:sz w:val="24"/>
              </w:rPr>
            </w:pPr>
            <w:r>
              <w:rPr>
                <w:rFonts w:hint="eastAsia" w:ascii="仿宋_GB2312" w:hAnsi="宋体" w:eastAsia="仿宋_GB2312" w:cs="宋体"/>
                <w:sz w:val="24"/>
              </w:rPr>
              <w:t>专业及</w:t>
            </w:r>
          </w:p>
          <w:p>
            <w:pPr>
              <w:spacing w:line="320" w:lineRule="atLeast"/>
              <w:ind w:left="-42" w:leftChars="-20" w:right="-107" w:rightChars="-51"/>
              <w:jc w:val="center"/>
              <w:rPr>
                <w:rFonts w:ascii="仿宋_GB2312" w:hAnsi="宋体" w:eastAsia="仿宋_GB2312"/>
                <w:sz w:val="24"/>
              </w:rPr>
            </w:pPr>
            <w:r>
              <w:rPr>
                <w:rFonts w:hint="eastAsia" w:ascii="仿宋_GB2312" w:hAnsi="宋体" w:eastAsia="仿宋_GB2312" w:cs="宋体"/>
                <w:sz w:val="24"/>
              </w:rPr>
              <w:t>代码</w:t>
            </w:r>
          </w:p>
        </w:tc>
        <w:tc>
          <w:tcPr>
            <w:tcW w:w="1365" w:type="dxa"/>
            <w:gridSpan w:val="3"/>
            <w:vAlign w:val="center"/>
          </w:tcPr>
          <w:p>
            <w:pPr>
              <w:spacing w:line="320" w:lineRule="atLeast"/>
              <w:jc w:val="center"/>
              <w:rPr>
                <w:rFonts w:ascii="仿宋_GB2312" w:hAnsi="宋体" w:eastAsia="仿宋_GB2312"/>
                <w:sz w:val="24"/>
              </w:rPr>
            </w:pPr>
          </w:p>
        </w:tc>
        <w:tc>
          <w:tcPr>
            <w:tcW w:w="735"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毕业时间</w:t>
            </w:r>
          </w:p>
        </w:tc>
        <w:tc>
          <w:tcPr>
            <w:tcW w:w="1146" w:type="dxa"/>
            <w:gridSpan w:val="2"/>
            <w:vAlign w:val="center"/>
          </w:tcPr>
          <w:p>
            <w:pPr>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49" w:type="dxa"/>
            <w:vAlign w:val="center"/>
          </w:tcPr>
          <w:p>
            <w:pPr>
              <w:spacing w:line="320" w:lineRule="atLeast"/>
              <w:jc w:val="center"/>
              <w:rPr>
                <w:rFonts w:ascii="仿宋_GB2312" w:hAnsi="宋体" w:eastAsia="仿宋_GB2312"/>
                <w:sz w:val="24"/>
              </w:rPr>
            </w:pPr>
            <w:r>
              <w:rPr>
                <w:rFonts w:hint="eastAsia" w:ascii="仿宋_GB2312" w:hAnsi="宋体" w:eastAsia="仿宋_GB2312"/>
                <w:sz w:val="24"/>
              </w:rPr>
              <w:t>招</w:t>
            </w:r>
            <w:r>
              <w:rPr>
                <w:rFonts w:ascii="仿宋_GB2312" w:hAnsi="宋体" w:eastAsia="仿宋_GB2312"/>
                <w:sz w:val="24"/>
              </w:rPr>
              <w:t xml:space="preserve"> </w:t>
            </w:r>
            <w:r>
              <w:rPr>
                <w:rFonts w:hint="eastAsia" w:ascii="仿宋_GB2312" w:hAnsi="宋体" w:eastAsia="仿宋_GB2312"/>
                <w:sz w:val="24"/>
              </w:rPr>
              <w:t>聘</w:t>
            </w:r>
            <w:r>
              <w:rPr>
                <w:rFonts w:ascii="仿宋_GB2312" w:hAnsi="宋体" w:eastAsia="仿宋_GB2312"/>
                <w:sz w:val="24"/>
              </w:rPr>
              <w:t xml:space="preserve"> </w:t>
            </w:r>
          </w:p>
          <w:p>
            <w:pPr>
              <w:spacing w:line="320" w:lineRule="atLeast"/>
              <w:jc w:val="center"/>
              <w:rPr>
                <w:rFonts w:ascii="仿宋_GB2312" w:hAnsi="宋体" w:eastAsia="仿宋_GB2312"/>
                <w:sz w:val="24"/>
              </w:rPr>
            </w:pPr>
            <w:r>
              <w:rPr>
                <w:rFonts w:hint="eastAsia" w:ascii="仿宋_GB2312" w:hAnsi="宋体" w:eastAsia="仿宋_GB2312"/>
                <w:sz w:val="24"/>
              </w:rPr>
              <w:t>单</w:t>
            </w:r>
            <w:r>
              <w:rPr>
                <w:rFonts w:ascii="仿宋_GB2312" w:hAnsi="宋体" w:eastAsia="仿宋_GB2312"/>
                <w:sz w:val="24"/>
              </w:rPr>
              <w:t xml:space="preserve"> </w:t>
            </w:r>
            <w:r>
              <w:rPr>
                <w:rFonts w:hint="eastAsia" w:ascii="仿宋_GB2312" w:hAnsi="宋体" w:eastAsia="仿宋_GB2312"/>
                <w:sz w:val="24"/>
              </w:rPr>
              <w:t>位</w:t>
            </w:r>
          </w:p>
        </w:tc>
        <w:tc>
          <w:tcPr>
            <w:tcW w:w="4680" w:type="dxa"/>
            <w:gridSpan w:val="12"/>
            <w:vAlign w:val="center"/>
          </w:tcPr>
          <w:p>
            <w:pPr>
              <w:spacing w:line="320" w:lineRule="atLeast"/>
              <w:jc w:val="center"/>
              <w:rPr>
                <w:rFonts w:ascii="仿宋_GB2312" w:hAnsi="宋体" w:eastAsia="仿宋_GB2312"/>
                <w:sz w:val="24"/>
              </w:rPr>
            </w:pPr>
            <w:r>
              <w:rPr>
                <w:rFonts w:hint="eastAsia" w:ascii="仿宋_GB2312" w:hAnsi="宋体" w:eastAsia="仿宋_GB2312"/>
                <w:b/>
                <w:sz w:val="24"/>
              </w:rPr>
              <w:t>揭西县政务服务中心</w:t>
            </w:r>
          </w:p>
        </w:tc>
        <w:tc>
          <w:tcPr>
            <w:tcW w:w="1365" w:type="dxa"/>
            <w:gridSpan w:val="3"/>
            <w:vAlign w:val="center"/>
          </w:tcPr>
          <w:p>
            <w:pPr>
              <w:spacing w:line="320" w:lineRule="atLeast"/>
              <w:jc w:val="center"/>
              <w:rPr>
                <w:rFonts w:ascii="仿宋_GB2312" w:hAnsi="宋体" w:eastAsia="仿宋_GB2312"/>
                <w:b/>
                <w:sz w:val="24"/>
              </w:rPr>
            </w:pPr>
            <w:r>
              <w:rPr>
                <w:rFonts w:hint="eastAsia" w:ascii="仿宋_GB2312" w:hAnsi="宋体" w:eastAsia="仿宋_GB2312"/>
                <w:sz w:val="24"/>
              </w:rPr>
              <w:t>岗位代码</w:t>
            </w:r>
          </w:p>
        </w:tc>
        <w:tc>
          <w:tcPr>
            <w:tcW w:w="1881" w:type="dxa"/>
            <w:gridSpan w:val="3"/>
            <w:vAlign w:val="center"/>
          </w:tcPr>
          <w:p>
            <w:pPr>
              <w:spacing w:line="320" w:lineRule="atLeas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1449" w:type="dxa"/>
            <w:vAlign w:val="center"/>
          </w:tcPr>
          <w:p>
            <w:pPr>
              <w:spacing w:line="300" w:lineRule="atLeast"/>
              <w:jc w:val="center"/>
              <w:rPr>
                <w:rFonts w:ascii="黑体" w:hAnsi="宋体" w:eastAsia="黑体" w:cs="宋体"/>
                <w:b/>
                <w:sz w:val="24"/>
              </w:rPr>
            </w:pPr>
            <w:r>
              <w:rPr>
                <w:rFonts w:hint="eastAsia" w:ascii="黑体" w:hAnsi="宋体" w:eastAsia="黑体" w:cs="宋体"/>
                <w:b/>
                <w:sz w:val="24"/>
              </w:rPr>
              <w:t>学习、工作经历</w:t>
            </w:r>
          </w:p>
          <w:p>
            <w:pPr>
              <w:spacing w:line="300" w:lineRule="atLeast"/>
              <w:rPr>
                <w:rFonts w:ascii="仿宋_GB2312" w:hAnsi="宋体" w:eastAsia="仿宋_GB2312"/>
                <w:szCs w:val="21"/>
              </w:rPr>
            </w:pPr>
            <w:r>
              <w:rPr>
                <w:rFonts w:ascii="仿宋_GB2312" w:hAnsi="宋体" w:eastAsia="仿宋_GB2312"/>
                <w:szCs w:val="21"/>
              </w:rPr>
              <w:t>(</w:t>
            </w:r>
            <w:r>
              <w:rPr>
                <w:rFonts w:hint="eastAsia" w:ascii="仿宋_GB2312" w:hAnsi="宋体" w:eastAsia="仿宋_GB2312"/>
                <w:szCs w:val="21"/>
              </w:rPr>
              <w:t>从高中学历填起，按时间先后顺序填写</w:t>
            </w:r>
            <w:r>
              <w:rPr>
                <w:rFonts w:ascii="仿宋_GB2312" w:hAnsi="宋体" w:eastAsia="仿宋_GB2312"/>
                <w:szCs w:val="21"/>
              </w:rPr>
              <w:t>)</w:t>
            </w:r>
          </w:p>
        </w:tc>
        <w:tc>
          <w:tcPr>
            <w:tcW w:w="7926" w:type="dxa"/>
            <w:gridSpan w:val="18"/>
            <w:vAlign w:val="center"/>
          </w:tcPr>
          <w:p>
            <w:pPr>
              <w:spacing w:line="400" w:lineRule="atLeast"/>
              <w:jc w:val="center"/>
              <w:rPr>
                <w:rFonts w:ascii="仿宋_GB2312" w:hAnsi="宋体" w:eastAsia="仿宋_GB2312"/>
                <w:sz w:val="24"/>
              </w:rPr>
            </w:pPr>
          </w:p>
          <w:p>
            <w:pPr>
              <w:spacing w:line="400" w:lineRule="atLeas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49" w:type="dxa"/>
            <w:vMerge w:val="restart"/>
            <w:vAlign w:val="center"/>
          </w:tcPr>
          <w:p>
            <w:pPr>
              <w:spacing w:line="400" w:lineRule="atLeast"/>
              <w:jc w:val="center"/>
              <w:rPr>
                <w:rFonts w:ascii="仿宋_GB2312" w:hAnsi="宋体" w:eastAsia="仿宋_GB2312"/>
                <w:sz w:val="24"/>
              </w:rPr>
            </w:pPr>
            <w:r>
              <w:rPr>
                <w:rFonts w:hint="eastAsia" w:ascii="仿宋_GB2312" w:hAnsi="宋体" w:eastAsia="仿宋_GB2312"/>
                <w:sz w:val="24"/>
              </w:rPr>
              <w:t>主要家庭成员</w:t>
            </w:r>
          </w:p>
        </w:tc>
        <w:tc>
          <w:tcPr>
            <w:tcW w:w="765" w:type="dxa"/>
            <w:vAlign w:val="center"/>
          </w:tcPr>
          <w:p>
            <w:pPr>
              <w:spacing w:line="400" w:lineRule="atLeast"/>
              <w:jc w:val="center"/>
              <w:rPr>
                <w:rFonts w:ascii="仿宋_GB2312" w:hAnsi="宋体" w:eastAsia="仿宋_GB2312"/>
                <w:sz w:val="24"/>
              </w:rPr>
            </w:pPr>
            <w:r>
              <w:rPr>
                <w:rFonts w:hint="eastAsia" w:ascii="仿宋_GB2312" w:hAnsi="宋体" w:eastAsia="仿宋_GB2312"/>
                <w:sz w:val="24"/>
              </w:rPr>
              <w:t>称谓</w:t>
            </w:r>
          </w:p>
        </w:tc>
        <w:tc>
          <w:tcPr>
            <w:tcW w:w="855" w:type="dxa"/>
            <w:gridSpan w:val="3"/>
            <w:vAlign w:val="center"/>
          </w:tcPr>
          <w:p>
            <w:pPr>
              <w:spacing w:line="300" w:lineRule="atLeast"/>
              <w:jc w:val="center"/>
              <w:rPr>
                <w:rFonts w:ascii="仿宋_GB2312" w:hAnsi="宋体" w:eastAsia="仿宋_GB2312"/>
                <w:sz w:val="24"/>
              </w:rPr>
            </w:pPr>
            <w:r>
              <w:rPr>
                <w:rFonts w:hint="eastAsia" w:ascii="仿宋_GB2312" w:hAnsi="宋体" w:eastAsia="仿宋_GB2312"/>
                <w:sz w:val="24"/>
              </w:rPr>
              <w:t>姓名</w:t>
            </w:r>
          </w:p>
        </w:tc>
        <w:tc>
          <w:tcPr>
            <w:tcW w:w="765" w:type="dxa"/>
            <w:gridSpan w:val="2"/>
            <w:vAlign w:val="center"/>
          </w:tcPr>
          <w:p>
            <w:pPr>
              <w:spacing w:line="300" w:lineRule="atLeast"/>
              <w:jc w:val="center"/>
              <w:rPr>
                <w:rFonts w:ascii="仿宋_GB2312" w:hAnsi="宋体" w:eastAsia="仿宋_GB2312"/>
                <w:sz w:val="24"/>
              </w:rPr>
            </w:pPr>
            <w:r>
              <w:rPr>
                <w:rFonts w:hint="eastAsia" w:ascii="仿宋_GB2312" w:hAnsi="宋体" w:eastAsia="仿宋_GB2312"/>
                <w:sz w:val="24"/>
              </w:rPr>
              <w:t>年龄</w:t>
            </w:r>
          </w:p>
        </w:tc>
        <w:tc>
          <w:tcPr>
            <w:tcW w:w="4605" w:type="dxa"/>
            <w:gridSpan w:val="11"/>
            <w:vAlign w:val="center"/>
          </w:tcPr>
          <w:p>
            <w:pPr>
              <w:spacing w:line="400" w:lineRule="atLeast"/>
              <w:jc w:val="center"/>
              <w:rPr>
                <w:rFonts w:ascii="仿宋_GB2312" w:hAnsi="宋体" w:eastAsia="仿宋_GB2312"/>
                <w:sz w:val="24"/>
              </w:rPr>
            </w:pPr>
            <w:r>
              <w:rPr>
                <w:rFonts w:hint="eastAsia" w:ascii="仿宋_GB2312" w:hAnsi="宋体" w:eastAsia="仿宋_GB2312"/>
                <w:sz w:val="24"/>
              </w:rPr>
              <w:t>工作单位及职务</w:t>
            </w:r>
          </w:p>
        </w:tc>
        <w:tc>
          <w:tcPr>
            <w:tcW w:w="936" w:type="dxa"/>
            <w:vAlign w:val="center"/>
          </w:tcPr>
          <w:p>
            <w:pPr>
              <w:spacing w:line="400" w:lineRule="atLeast"/>
              <w:ind w:left="-106" w:leftChars="-51" w:right="-172" w:rightChars="-82" w:hanging="1"/>
              <w:jc w:val="center"/>
              <w:rPr>
                <w:rFonts w:ascii="仿宋_GB2312" w:hAnsi="宋体" w:eastAsia="仿宋_GB2312"/>
                <w:sz w:val="24"/>
              </w:rPr>
            </w:pPr>
            <w:r>
              <w:rPr>
                <w:rFonts w:hint="eastAsia" w:ascii="仿宋_GB2312" w:hAnsi="宋体"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449" w:type="dxa"/>
            <w:vMerge w:val="continue"/>
            <w:vAlign w:val="center"/>
          </w:tcPr>
          <w:p>
            <w:pPr>
              <w:spacing w:line="400" w:lineRule="atLeast"/>
              <w:jc w:val="center"/>
              <w:rPr>
                <w:rFonts w:ascii="仿宋_GB2312" w:hAnsi="宋体" w:eastAsia="仿宋_GB2312"/>
                <w:sz w:val="24"/>
              </w:rPr>
            </w:pPr>
          </w:p>
        </w:tc>
        <w:tc>
          <w:tcPr>
            <w:tcW w:w="765" w:type="dxa"/>
            <w:vAlign w:val="center"/>
          </w:tcPr>
          <w:p>
            <w:pPr>
              <w:spacing w:line="400" w:lineRule="atLeast"/>
              <w:jc w:val="center"/>
              <w:rPr>
                <w:rFonts w:ascii="仿宋_GB2312" w:hAnsi="宋体" w:eastAsia="仿宋_GB2312"/>
                <w:sz w:val="24"/>
              </w:rPr>
            </w:pPr>
          </w:p>
        </w:tc>
        <w:tc>
          <w:tcPr>
            <w:tcW w:w="855" w:type="dxa"/>
            <w:gridSpan w:val="3"/>
            <w:vAlign w:val="center"/>
          </w:tcPr>
          <w:p>
            <w:pPr>
              <w:spacing w:line="400" w:lineRule="atLeast"/>
              <w:jc w:val="center"/>
              <w:rPr>
                <w:rFonts w:ascii="仿宋_GB2312" w:hAnsi="宋体" w:eastAsia="仿宋_GB2312"/>
                <w:sz w:val="24"/>
              </w:rPr>
            </w:pPr>
          </w:p>
        </w:tc>
        <w:tc>
          <w:tcPr>
            <w:tcW w:w="765" w:type="dxa"/>
            <w:gridSpan w:val="2"/>
            <w:vAlign w:val="center"/>
          </w:tcPr>
          <w:p>
            <w:pPr>
              <w:spacing w:line="400" w:lineRule="atLeast"/>
              <w:jc w:val="center"/>
              <w:rPr>
                <w:rFonts w:ascii="仿宋_GB2312" w:hAnsi="宋体" w:eastAsia="仿宋_GB2312"/>
                <w:sz w:val="24"/>
              </w:rPr>
            </w:pPr>
          </w:p>
        </w:tc>
        <w:tc>
          <w:tcPr>
            <w:tcW w:w="4605" w:type="dxa"/>
            <w:gridSpan w:val="11"/>
            <w:vAlign w:val="center"/>
          </w:tcPr>
          <w:p>
            <w:pPr>
              <w:spacing w:line="400" w:lineRule="atLeast"/>
              <w:jc w:val="center"/>
              <w:rPr>
                <w:rFonts w:ascii="仿宋_GB2312" w:hAnsi="宋体" w:eastAsia="仿宋_GB2312"/>
                <w:sz w:val="24"/>
              </w:rPr>
            </w:pPr>
          </w:p>
        </w:tc>
        <w:tc>
          <w:tcPr>
            <w:tcW w:w="936" w:type="dxa"/>
            <w:vAlign w:val="center"/>
          </w:tcPr>
          <w:p>
            <w:pPr>
              <w:spacing w:line="40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49" w:type="dxa"/>
            <w:vMerge w:val="continue"/>
            <w:vAlign w:val="center"/>
          </w:tcPr>
          <w:p>
            <w:pPr>
              <w:spacing w:line="400" w:lineRule="atLeast"/>
              <w:jc w:val="center"/>
              <w:rPr>
                <w:rFonts w:ascii="仿宋_GB2312" w:hAnsi="宋体" w:eastAsia="仿宋_GB2312"/>
                <w:sz w:val="24"/>
              </w:rPr>
            </w:pPr>
          </w:p>
        </w:tc>
        <w:tc>
          <w:tcPr>
            <w:tcW w:w="765" w:type="dxa"/>
            <w:vAlign w:val="center"/>
          </w:tcPr>
          <w:p>
            <w:pPr>
              <w:spacing w:line="400" w:lineRule="atLeast"/>
              <w:jc w:val="center"/>
              <w:rPr>
                <w:rFonts w:ascii="仿宋_GB2312" w:hAnsi="宋体" w:eastAsia="仿宋_GB2312"/>
                <w:sz w:val="24"/>
              </w:rPr>
            </w:pPr>
          </w:p>
        </w:tc>
        <w:tc>
          <w:tcPr>
            <w:tcW w:w="855" w:type="dxa"/>
            <w:gridSpan w:val="3"/>
            <w:vAlign w:val="center"/>
          </w:tcPr>
          <w:p>
            <w:pPr>
              <w:spacing w:line="400" w:lineRule="atLeast"/>
              <w:jc w:val="center"/>
              <w:rPr>
                <w:rFonts w:ascii="仿宋_GB2312" w:hAnsi="宋体" w:eastAsia="仿宋_GB2312"/>
                <w:sz w:val="24"/>
              </w:rPr>
            </w:pPr>
          </w:p>
        </w:tc>
        <w:tc>
          <w:tcPr>
            <w:tcW w:w="765" w:type="dxa"/>
            <w:gridSpan w:val="2"/>
            <w:vAlign w:val="center"/>
          </w:tcPr>
          <w:p>
            <w:pPr>
              <w:spacing w:line="400" w:lineRule="atLeast"/>
              <w:jc w:val="center"/>
              <w:rPr>
                <w:rFonts w:ascii="仿宋_GB2312" w:hAnsi="宋体" w:eastAsia="仿宋_GB2312"/>
                <w:sz w:val="24"/>
              </w:rPr>
            </w:pPr>
          </w:p>
        </w:tc>
        <w:tc>
          <w:tcPr>
            <w:tcW w:w="4605" w:type="dxa"/>
            <w:gridSpan w:val="11"/>
            <w:vAlign w:val="center"/>
          </w:tcPr>
          <w:p>
            <w:pPr>
              <w:spacing w:line="400" w:lineRule="atLeast"/>
              <w:jc w:val="center"/>
              <w:rPr>
                <w:rFonts w:ascii="仿宋_GB2312" w:hAnsi="宋体" w:eastAsia="仿宋_GB2312"/>
                <w:sz w:val="24"/>
              </w:rPr>
            </w:pPr>
          </w:p>
        </w:tc>
        <w:tc>
          <w:tcPr>
            <w:tcW w:w="936" w:type="dxa"/>
            <w:vAlign w:val="center"/>
          </w:tcPr>
          <w:p>
            <w:pPr>
              <w:spacing w:line="40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449" w:type="dxa"/>
            <w:vMerge w:val="continue"/>
            <w:vAlign w:val="center"/>
          </w:tcPr>
          <w:p>
            <w:pPr>
              <w:spacing w:line="400" w:lineRule="atLeast"/>
              <w:jc w:val="center"/>
              <w:rPr>
                <w:rFonts w:ascii="仿宋_GB2312" w:hAnsi="宋体" w:eastAsia="仿宋_GB2312"/>
                <w:sz w:val="24"/>
              </w:rPr>
            </w:pPr>
          </w:p>
        </w:tc>
        <w:tc>
          <w:tcPr>
            <w:tcW w:w="765" w:type="dxa"/>
            <w:vAlign w:val="center"/>
          </w:tcPr>
          <w:p>
            <w:pPr>
              <w:spacing w:line="400" w:lineRule="atLeast"/>
              <w:jc w:val="center"/>
              <w:rPr>
                <w:rFonts w:ascii="仿宋_GB2312" w:hAnsi="宋体" w:eastAsia="仿宋_GB2312"/>
                <w:sz w:val="24"/>
              </w:rPr>
            </w:pPr>
          </w:p>
        </w:tc>
        <w:tc>
          <w:tcPr>
            <w:tcW w:w="855" w:type="dxa"/>
            <w:gridSpan w:val="3"/>
            <w:vAlign w:val="center"/>
          </w:tcPr>
          <w:p>
            <w:pPr>
              <w:spacing w:line="400" w:lineRule="atLeast"/>
              <w:jc w:val="center"/>
              <w:rPr>
                <w:rFonts w:ascii="仿宋_GB2312" w:hAnsi="宋体" w:eastAsia="仿宋_GB2312"/>
                <w:sz w:val="24"/>
              </w:rPr>
            </w:pPr>
          </w:p>
        </w:tc>
        <w:tc>
          <w:tcPr>
            <w:tcW w:w="765" w:type="dxa"/>
            <w:gridSpan w:val="2"/>
            <w:vAlign w:val="center"/>
          </w:tcPr>
          <w:p>
            <w:pPr>
              <w:spacing w:line="400" w:lineRule="atLeast"/>
              <w:jc w:val="center"/>
              <w:rPr>
                <w:rFonts w:ascii="仿宋_GB2312" w:hAnsi="宋体" w:eastAsia="仿宋_GB2312"/>
                <w:sz w:val="24"/>
              </w:rPr>
            </w:pPr>
          </w:p>
        </w:tc>
        <w:tc>
          <w:tcPr>
            <w:tcW w:w="4605" w:type="dxa"/>
            <w:gridSpan w:val="11"/>
            <w:vAlign w:val="center"/>
          </w:tcPr>
          <w:p>
            <w:pPr>
              <w:spacing w:line="400" w:lineRule="atLeast"/>
              <w:jc w:val="center"/>
              <w:rPr>
                <w:rFonts w:ascii="仿宋_GB2312" w:hAnsi="宋体" w:eastAsia="仿宋_GB2312"/>
                <w:sz w:val="24"/>
              </w:rPr>
            </w:pPr>
          </w:p>
        </w:tc>
        <w:tc>
          <w:tcPr>
            <w:tcW w:w="936" w:type="dxa"/>
            <w:vAlign w:val="center"/>
          </w:tcPr>
          <w:p>
            <w:pPr>
              <w:spacing w:line="40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449" w:type="dxa"/>
            <w:vAlign w:val="center"/>
          </w:tcPr>
          <w:p>
            <w:pPr>
              <w:spacing w:line="400" w:lineRule="atLeast"/>
              <w:jc w:val="center"/>
              <w:rPr>
                <w:rFonts w:ascii="仿宋_GB2312" w:hAnsi="宋体" w:eastAsia="仿宋_GB2312" w:cs="宋体"/>
                <w:sz w:val="24"/>
              </w:rPr>
            </w:pPr>
            <w:r>
              <w:rPr>
                <w:rFonts w:hint="eastAsia" w:ascii="仿宋_GB2312" w:hAnsi="宋体" w:eastAsia="仿宋_GB2312" w:cs="宋体"/>
                <w:sz w:val="24"/>
              </w:rPr>
              <w:t>报考承诺</w:t>
            </w:r>
          </w:p>
        </w:tc>
        <w:tc>
          <w:tcPr>
            <w:tcW w:w="7926" w:type="dxa"/>
            <w:gridSpan w:val="18"/>
            <w:vAlign w:val="center"/>
          </w:tcPr>
          <w:p>
            <w:pPr>
              <w:spacing w:line="280" w:lineRule="exact"/>
              <w:jc w:val="left"/>
              <w:rPr>
                <w:rFonts w:ascii="黑体" w:hAnsi="仿宋" w:eastAsia="黑体"/>
                <w:szCs w:val="21"/>
              </w:rPr>
            </w:pPr>
            <w:r>
              <w:rPr>
                <w:rFonts w:hint="eastAsia" w:ascii="黑体" w:hAnsi="仿宋" w:eastAsia="黑体"/>
                <w:sz w:val="24"/>
              </w:rPr>
              <w:t>本人郑重承诺</w:t>
            </w:r>
            <w:r>
              <w:rPr>
                <w:rFonts w:hint="eastAsia" w:ascii="黑体" w:hAnsi="仿宋" w:eastAsia="黑体"/>
                <w:szCs w:val="21"/>
              </w:rPr>
              <w:t>：</w:t>
            </w:r>
          </w:p>
          <w:p>
            <w:pPr>
              <w:spacing w:line="280" w:lineRule="exact"/>
              <w:ind w:firstLine="420" w:firstLineChars="200"/>
              <w:jc w:val="left"/>
              <w:rPr>
                <w:rFonts w:ascii="宋体"/>
                <w:szCs w:val="21"/>
              </w:rPr>
            </w:pPr>
            <w:r>
              <w:rPr>
                <w:rFonts w:ascii="宋体" w:hAnsi="宋体"/>
                <w:szCs w:val="21"/>
              </w:rPr>
              <w:t>1</w:t>
            </w:r>
            <w:r>
              <w:rPr>
                <w:rFonts w:hint="eastAsia" w:ascii="宋体" w:hAnsi="宋体"/>
                <w:szCs w:val="21"/>
              </w:rPr>
              <w:t>．真实、准确填报本人个人有关信息并提供证明、证件等相关材料；</w:t>
            </w:r>
          </w:p>
          <w:p>
            <w:pPr>
              <w:spacing w:line="280" w:lineRule="exact"/>
              <w:ind w:firstLine="420" w:firstLineChars="200"/>
              <w:jc w:val="left"/>
              <w:rPr>
                <w:rFonts w:ascii="宋体"/>
                <w:szCs w:val="21"/>
              </w:rPr>
            </w:pPr>
            <w:r>
              <w:rPr>
                <w:rFonts w:ascii="宋体" w:hAnsi="宋体"/>
                <w:szCs w:val="21"/>
              </w:rPr>
              <w:t>2</w:t>
            </w:r>
            <w:r>
              <w:rPr>
                <w:rFonts w:hint="eastAsia" w:ascii="宋体" w:hAnsi="宋体"/>
                <w:szCs w:val="21"/>
              </w:rPr>
              <w:t>．服从考试安排，遵守考试纪律，不舞弊或协助他人舞弊；</w:t>
            </w:r>
          </w:p>
          <w:p>
            <w:pPr>
              <w:spacing w:line="280" w:lineRule="exact"/>
              <w:ind w:firstLine="420" w:firstLineChars="200"/>
              <w:jc w:val="left"/>
              <w:rPr>
                <w:rFonts w:ascii="宋体" w:hAnsi="宋体"/>
                <w:szCs w:val="21"/>
              </w:rPr>
            </w:pPr>
            <w:r>
              <w:rPr>
                <w:rFonts w:hint="eastAsia" w:ascii="宋体" w:hAnsi="宋体"/>
                <w:szCs w:val="21"/>
              </w:rPr>
              <w:t>对违反以上承诺所造成的后果，本人自愿承担相应责任。</w:t>
            </w:r>
            <w:r>
              <w:rPr>
                <w:rFonts w:ascii="宋体" w:hAnsi="宋体"/>
                <w:szCs w:val="21"/>
              </w:rPr>
              <w:t xml:space="preserve">                   </w:t>
            </w:r>
            <w:r>
              <w:rPr>
                <w:rFonts w:hint="eastAsia" w:ascii="宋体" w:hAnsi="宋体"/>
                <w:szCs w:val="21"/>
              </w:rPr>
              <w:t>　　　　　　</w:t>
            </w:r>
            <w:r>
              <w:rPr>
                <w:rFonts w:ascii="宋体" w:hAnsi="宋体"/>
                <w:szCs w:val="21"/>
              </w:rPr>
              <w:t xml:space="preserve"> </w:t>
            </w:r>
          </w:p>
          <w:p>
            <w:pPr>
              <w:spacing w:line="400" w:lineRule="exact"/>
              <w:jc w:val="left"/>
              <w:rPr>
                <w:rFonts w:ascii="楷体_GB2312" w:hAnsi="宋体" w:eastAsia="楷体_GB2312"/>
                <w:sz w:val="24"/>
              </w:rPr>
            </w:pPr>
            <w:r>
              <w:rPr>
                <w:rFonts w:hint="eastAsia" w:ascii="宋体" w:hAnsi="宋体"/>
                <w:szCs w:val="21"/>
              </w:rPr>
              <w:t>　　</w:t>
            </w:r>
            <w:r>
              <w:rPr>
                <w:rFonts w:hint="eastAsia" w:ascii="楷体_GB2312" w:hAnsi="宋体" w:eastAsia="楷体_GB2312"/>
                <w:sz w:val="24"/>
              </w:rPr>
              <w:t>报考人（签名）：</w:t>
            </w:r>
          </w:p>
          <w:p>
            <w:pPr>
              <w:spacing w:line="280" w:lineRule="exact"/>
              <w:jc w:val="center"/>
              <w:rPr>
                <w:rFonts w:ascii="楷体_GB2312" w:hAnsi="宋体" w:eastAsia="楷体_GB2312"/>
                <w:sz w:val="24"/>
              </w:rPr>
            </w:pPr>
            <w:r>
              <w:rPr>
                <w:rFonts w:ascii="仿宋" w:hAnsi="仿宋" w:eastAsia="仿宋"/>
                <w:sz w:val="24"/>
              </w:rPr>
              <w:t xml:space="preserve">   </w:t>
            </w:r>
            <w:r>
              <w:rPr>
                <w:rFonts w:hint="eastAsia" w:ascii="仿宋" w:hAnsi="仿宋" w:eastAsia="仿宋"/>
                <w:sz w:val="24"/>
              </w:rPr>
              <w:t>　</w:t>
            </w:r>
            <w:r>
              <w:rPr>
                <w:rFonts w:ascii="仿宋" w:hAnsi="仿宋" w:eastAsia="仿宋"/>
                <w:sz w:val="24"/>
              </w:rPr>
              <w:t xml:space="preserve">                                      </w:t>
            </w:r>
            <w:r>
              <w:rPr>
                <w:rFonts w:ascii="楷体_GB2312" w:hAnsi="仿宋" w:eastAsia="楷体_GB2312"/>
                <w:sz w:val="24"/>
              </w:rPr>
              <w:t xml:space="preserve"> </w:t>
            </w:r>
            <w:r>
              <w:rPr>
                <w:rFonts w:hint="eastAsia" w:ascii="楷体_GB2312" w:hAnsi="仿宋" w:eastAsia="楷体_GB2312"/>
                <w:sz w:val="24"/>
              </w:rPr>
              <w:t>年</w:t>
            </w:r>
            <w:r>
              <w:rPr>
                <w:rFonts w:ascii="楷体_GB2312" w:hAnsi="仿宋" w:eastAsia="楷体_GB2312"/>
                <w:sz w:val="24"/>
              </w:rPr>
              <w:t xml:space="preserve">    </w:t>
            </w:r>
            <w:r>
              <w:rPr>
                <w:rFonts w:hint="eastAsia" w:ascii="楷体_GB2312" w:hAnsi="仿宋" w:eastAsia="楷体_GB2312"/>
                <w:sz w:val="24"/>
              </w:rPr>
              <w:t>月</w:t>
            </w:r>
            <w:r>
              <w:rPr>
                <w:rFonts w:ascii="楷体_GB2312" w:hAnsi="仿宋" w:eastAsia="楷体_GB2312"/>
                <w:sz w:val="24"/>
              </w:rPr>
              <w:t xml:space="preserve">   </w:t>
            </w:r>
            <w:r>
              <w:rPr>
                <w:rFonts w:hint="eastAsia" w:ascii="楷体_GB2312" w:hAnsi="仿宋"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49" w:type="dxa"/>
            <w:vAlign w:val="center"/>
          </w:tcPr>
          <w:p>
            <w:pPr>
              <w:spacing w:line="400" w:lineRule="atLeast"/>
              <w:jc w:val="center"/>
              <w:rPr>
                <w:rFonts w:ascii="仿宋_GB2312" w:hAnsi="宋体" w:eastAsia="仿宋_GB2312" w:cs="宋体"/>
                <w:sz w:val="24"/>
              </w:rPr>
            </w:pPr>
            <w:r>
              <w:rPr>
                <w:rFonts w:hint="eastAsia" w:ascii="仿宋_GB2312" w:hAnsi="宋体" w:eastAsia="仿宋_GB2312" w:cs="宋体"/>
                <w:sz w:val="24"/>
              </w:rPr>
              <w:t>审核意见</w:t>
            </w:r>
          </w:p>
        </w:tc>
        <w:tc>
          <w:tcPr>
            <w:tcW w:w="3148" w:type="dxa"/>
            <w:gridSpan w:val="8"/>
            <w:vAlign w:val="center"/>
          </w:tcPr>
          <w:p>
            <w:pPr>
              <w:spacing w:line="400" w:lineRule="atLeast"/>
              <w:rPr>
                <w:rFonts w:ascii="仿宋_GB2312" w:hAnsi="宋体" w:eastAsia="仿宋_GB2312"/>
                <w:sz w:val="24"/>
              </w:rPr>
            </w:pPr>
            <w:r>
              <w:rPr>
                <w:rFonts w:hint="eastAsia" w:ascii="仿宋_GB2312" w:hAnsi="宋体" w:eastAsia="仿宋_GB2312"/>
                <w:sz w:val="24"/>
              </w:rPr>
              <w:t>初审：</w:t>
            </w:r>
          </w:p>
        </w:tc>
        <w:tc>
          <w:tcPr>
            <w:tcW w:w="2776" w:type="dxa"/>
            <w:gridSpan w:val="6"/>
            <w:vAlign w:val="center"/>
          </w:tcPr>
          <w:p>
            <w:pPr>
              <w:spacing w:line="400" w:lineRule="atLeast"/>
              <w:rPr>
                <w:rFonts w:ascii="仿宋_GB2312" w:hAnsi="宋体" w:eastAsia="仿宋_GB2312"/>
                <w:sz w:val="24"/>
              </w:rPr>
            </w:pPr>
            <w:r>
              <w:rPr>
                <w:rFonts w:hint="eastAsia" w:ascii="仿宋_GB2312" w:hAnsi="宋体" w:eastAsia="仿宋_GB2312"/>
                <w:sz w:val="24"/>
              </w:rPr>
              <w:t>资格复审：　　　　　</w:t>
            </w:r>
          </w:p>
        </w:tc>
        <w:tc>
          <w:tcPr>
            <w:tcW w:w="2002" w:type="dxa"/>
            <w:gridSpan w:val="4"/>
            <w:vAlign w:val="center"/>
          </w:tcPr>
          <w:p>
            <w:pPr>
              <w:spacing w:line="400" w:lineRule="atLeast"/>
              <w:jc w:val="center"/>
              <w:rPr>
                <w:rFonts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449" w:type="dxa"/>
            <w:vAlign w:val="center"/>
          </w:tcPr>
          <w:p>
            <w:pPr>
              <w:spacing w:line="400" w:lineRule="atLeast"/>
              <w:jc w:val="center"/>
              <w:rPr>
                <w:rFonts w:ascii="仿宋_GB2312" w:hAnsi="宋体" w:eastAsia="仿宋_GB2312" w:cs="宋体"/>
                <w:sz w:val="24"/>
              </w:rPr>
            </w:pPr>
            <w:r>
              <w:rPr>
                <w:rFonts w:hint="eastAsia" w:ascii="仿宋_GB2312" w:hAnsi="宋体" w:eastAsia="仿宋_GB2312" w:cs="宋体"/>
                <w:sz w:val="24"/>
              </w:rPr>
              <w:t>审核人签名</w:t>
            </w:r>
          </w:p>
        </w:tc>
        <w:tc>
          <w:tcPr>
            <w:tcW w:w="3148" w:type="dxa"/>
            <w:gridSpan w:val="8"/>
            <w:vAlign w:val="center"/>
          </w:tcPr>
          <w:p>
            <w:pPr>
              <w:spacing w:line="400" w:lineRule="atLeast"/>
              <w:jc w:val="center"/>
              <w:rPr>
                <w:rFonts w:ascii="仿宋_GB2312" w:hAnsi="宋体" w:eastAsia="仿宋_GB2312"/>
                <w:sz w:val="24"/>
              </w:rPr>
            </w:pPr>
          </w:p>
        </w:tc>
        <w:tc>
          <w:tcPr>
            <w:tcW w:w="2776" w:type="dxa"/>
            <w:gridSpan w:val="6"/>
            <w:vAlign w:val="center"/>
          </w:tcPr>
          <w:p>
            <w:pPr>
              <w:spacing w:line="400" w:lineRule="atLeast"/>
              <w:jc w:val="center"/>
              <w:rPr>
                <w:rFonts w:ascii="仿宋_GB2312" w:hAnsi="宋体" w:eastAsia="仿宋_GB2312"/>
                <w:sz w:val="24"/>
              </w:rPr>
            </w:pPr>
          </w:p>
        </w:tc>
        <w:tc>
          <w:tcPr>
            <w:tcW w:w="2002" w:type="dxa"/>
            <w:gridSpan w:val="4"/>
            <w:vAlign w:val="center"/>
          </w:tcPr>
          <w:p>
            <w:pPr>
              <w:spacing w:line="400" w:lineRule="atLeast"/>
              <w:jc w:val="center"/>
              <w:rPr>
                <w:rFonts w:ascii="仿宋_GB2312" w:hAnsi="宋体" w:eastAsia="仿宋_GB2312"/>
                <w:sz w:val="24"/>
              </w:rPr>
            </w:pPr>
          </w:p>
        </w:tc>
      </w:tr>
    </w:tbl>
    <w:p>
      <w:pPr>
        <w:spacing w:line="300" w:lineRule="exact"/>
        <w:ind w:left="-718" w:leftChars="-342" w:right="-693" w:rightChars="-330" w:firstLine="539" w:firstLineChars="257"/>
        <w:rPr>
          <w:rFonts w:ascii="楷体_GB2312" w:hAnsi="仿宋_GB2312" w:eastAsia="楷体_GB2312" w:cs="仿宋_GB2312"/>
          <w:color w:val="000000"/>
          <w:sz w:val="32"/>
          <w:szCs w:val="32"/>
          <w:shd w:val="clear" w:color="auto" w:fill="FFFFFF"/>
        </w:rPr>
      </w:pPr>
      <w:r>
        <w:rPr>
          <w:rFonts w:hint="eastAsia" w:ascii="黑体" w:eastAsia="黑体"/>
        </w:rPr>
        <w:t>说明：</w:t>
      </w:r>
      <w:r>
        <w:rPr>
          <w:rFonts w:hint="eastAsia" w:ascii="楷体_GB2312" w:eastAsia="楷体_GB2312"/>
        </w:rPr>
        <w:t>①报名时提交《报名表》一份，相关栏目电脑录入后用</w:t>
      </w:r>
      <w:r>
        <w:rPr>
          <w:rFonts w:ascii="楷体_GB2312" w:eastAsia="楷体_GB2312"/>
        </w:rPr>
        <w:t>A4</w:t>
      </w:r>
      <w:r>
        <w:rPr>
          <w:rFonts w:hint="eastAsia" w:ascii="楷体_GB2312" w:eastAsia="楷体_GB2312"/>
        </w:rPr>
        <w:t>纸打印；②张贴近期大一寸彩色相片；③报考人签名栏必须本人手写签名；④现户籍地填写</w:t>
      </w:r>
      <w:r>
        <w:rPr>
          <w:rFonts w:ascii="楷体_GB2312" w:eastAsia="楷体_GB2312"/>
        </w:rPr>
        <w:t>**</w:t>
      </w:r>
      <w:r>
        <w:rPr>
          <w:rFonts w:hint="eastAsia" w:ascii="楷体_GB2312" w:eastAsia="楷体_GB2312"/>
        </w:rPr>
        <w:t>镇</w:t>
      </w:r>
      <w:r>
        <w:rPr>
          <w:rFonts w:ascii="楷体_GB2312" w:eastAsia="楷体_GB2312"/>
        </w:rPr>
        <w:t>**</w:t>
      </w:r>
      <w:r>
        <w:rPr>
          <w:rFonts w:hint="eastAsia" w:ascii="楷体_GB2312" w:eastAsia="楷体_GB2312"/>
        </w:rPr>
        <w:t>村（居）委；⑤提交材料时按《招聘公告》要求的顺序排列装订；⑥此表要存入个人档案，必须如实填写，涂改无效。</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14B7F"/>
    <w:multiLevelType w:val="singleLevel"/>
    <w:tmpl w:val="5F914B7F"/>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F0432"/>
    <w:rsid w:val="000362EB"/>
    <w:rsid w:val="00063E02"/>
    <w:rsid w:val="000E1F34"/>
    <w:rsid w:val="000F2B0E"/>
    <w:rsid w:val="00145869"/>
    <w:rsid w:val="00153338"/>
    <w:rsid w:val="001707C2"/>
    <w:rsid w:val="001728FD"/>
    <w:rsid w:val="001C57A7"/>
    <w:rsid w:val="001D3F33"/>
    <w:rsid w:val="001F48EE"/>
    <w:rsid w:val="00206371"/>
    <w:rsid w:val="00207084"/>
    <w:rsid w:val="002210B6"/>
    <w:rsid w:val="002351FD"/>
    <w:rsid w:val="00236A78"/>
    <w:rsid w:val="0029041C"/>
    <w:rsid w:val="002A7B9C"/>
    <w:rsid w:val="002C24C6"/>
    <w:rsid w:val="002C4C84"/>
    <w:rsid w:val="002C7C65"/>
    <w:rsid w:val="002D22E1"/>
    <w:rsid w:val="00302A8E"/>
    <w:rsid w:val="003115EA"/>
    <w:rsid w:val="00344D82"/>
    <w:rsid w:val="0034688F"/>
    <w:rsid w:val="00351737"/>
    <w:rsid w:val="003561F3"/>
    <w:rsid w:val="00365C29"/>
    <w:rsid w:val="00380EC6"/>
    <w:rsid w:val="00391A1F"/>
    <w:rsid w:val="003D2566"/>
    <w:rsid w:val="003F0218"/>
    <w:rsid w:val="00402273"/>
    <w:rsid w:val="0041077B"/>
    <w:rsid w:val="004128FD"/>
    <w:rsid w:val="00413837"/>
    <w:rsid w:val="00437A49"/>
    <w:rsid w:val="004603EC"/>
    <w:rsid w:val="00473594"/>
    <w:rsid w:val="004803C2"/>
    <w:rsid w:val="004857B1"/>
    <w:rsid w:val="004A2D5B"/>
    <w:rsid w:val="004A427B"/>
    <w:rsid w:val="004A49CC"/>
    <w:rsid w:val="004C6A5A"/>
    <w:rsid w:val="00500B00"/>
    <w:rsid w:val="00544642"/>
    <w:rsid w:val="00575CE7"/>
    <w:rsid w:val="0059075D"/>
    <w:rsid w:val="00594A83"/>
    <w:rsid w:val="00606A95"/>
    <w:rsid w:val="006643A8"/>
    <w:rsid w:val="006714AE"/>
    <w:rsid w:val="00671FA4"/>
    <w:rsid w:val="006739AE"/>
    <w:rsid w:val="00675751"/>
    <w:rsid w:val="00693731"/>
    <w:rsid w:val="006C10C2"/>
    <w:rsid w:val="006E75AF"/>
    <w:rsid w:val="006F73C8"/>
    <w:rsid w:val="00711D30"/>
    <w:rsid w:val="0072456E"/>
    <w:rsid w:val="00726DDD"/>
    <w:rsid w:val="00734068"/>
    <w:rsid w:val="0076767F"/>
    <w:rsid w:val="00791405"/>
    <w:rsid w:val="007A13CC"/>
    <w:rsid w:val="007C1171"/>
    <w:rsid w:val="007C1B7B"/>
    <w:rsid w:val="007D4086"/>
    <w:rsid w:val="007E1798"/>
    <w:rsid w:val="007E1E0B"/>
    <w:rsid w:val="008447B0"/>
    <w:rsid w:val="0084717C"/>
    <w:rsid w:val="0085198F"/>
    <w:rsid w:val="00857425"/>
    <w:rsid w:val="00867EC2"/>
    <w:rsid w:val="008C4609"/>
    <w:rsid w:val="008D46AB"/>
    <w:rsid w:val="008E65C0"/>
    <w:rsid w:val="0091241C"/>
    <w:rsid w:val="00913CA3"/>
    <w:rsid w:val="0093172B"/>
    <w:rsid w:val="00934F68"/>
    <w:rsid w:val="00940A10"/>
    <w:rsid w:val="0099334E"/>
    <w:rsid w:val="009A07E1"/>
    <w:rsid w:val="009B5EF6"/>
    <w:rsid w:val="009C6321"/>
    <w:rsid w:val="00A134FA"/>
    <w:rsid w:val="00A374E8"/>
    <w:rsid w:val="00A4176A"/>
    <w:rsid w:val="00A8536B"/>
    <w:rsid w:val="00AB7E8F"/>
    <w:rsid w:val="00AD712E"/>
    <w:rsid w:val="00AE606E"/>
    <w:rsid w:val="00AF6E7C"/>
    <w:rsid w:val="00B02E30"/>
    <w:rsid w:val="00B03FA8"/>
    <w:rsid w:val="00B05F5B"/>
    <w:rsid w:val="00B34B14"/>
    <w:rsid w:val="00B60B88"/>
    <w:rsid w:val="00B76515"/>
    <w:rsid w:val="00B836B6"/>
    <w:rsid w:val="00BA001F"/>
    <w:rsid w:val="00BE498C"/>
    <w:rsid w:val="00C10C42"/>
    <w:rsid w:val="00C41F75"/>
    <w:rsid w:val="00C61EC6"/>
    <w:rsid w:val="00C64C7B"/>
    <w:rsid w:val="00C66BC0"/>
    <w:rsid w:val="00CD5102"/>
    <w:rsid w:val="00D0137C"/>
    <w:rsid w:val="00D228DD"/>
    <w:rsid w:val="00D30F4E"/>
    <w:rsid w:val="00D34F11"/>
    <w:rsid w:val="00D35979"/>
    <w:rsid w:val="00D40FF1"/>
    <w:rsid w:val="00D46853"/>
    <w:rsid w:val="00D6173F"/>
    <w:rsid w:val="00D71522"/>
    <w:rsid w:val="00D77627"/>
    <w:rsid w:val="00DA77F5"/>
    <w:rsid w:val="00DB2219"/>
    <w:rsid w:val="00DE1142"/>
    <w:rsid w:val="00DF44DC"/>
    <w:rsid w:val="00E67958"/>
    <w:rsid w:val="00E74E09"/>
    <w:rsid w:val="00E85D75"/>
    <w:rsid w:val="00EB043C"/>
    <w:rsid w:val="00EE5361"/>
    <w:rsid w:val="00EE5C02"/>
    <w:rsid w:val="00EF3D01"/>
    <w:rsid w:val="00EF3FB3"/>
    <w:rsid w:val="00F1143D"/>
    <w:rsid w:val="00F35D9C"/>
    <w:rsid w:val="00F5416E"/>
    <w:rsid w:val="00F85260"/>
    <w:rsid w:val="00F853EA"/>
    <w:rsid w:val="00F90CBF"/>
    <w:rsid w:val="00FA0233"/>
    <w:rsid w:val="00FC311A"/>
    <w:rsid w:val="00FF17D8"/>
    <w:rsid w:val="01295358"/>
    <w:rsid w:val="015E334F"/>
    <w:rsid w:val="017F7694"/>
    <w:rsid w:val="01D21991"/>
    <w:rsid w:val="02802B95"/>
    <w:rsid w:val="02A35EEC"/>
    <w:rsid w:val="03F253EA"/>
    <w:rsid w:val="04752BE5"/>
    <w:rsid w:val="049B7A1E"/>
    <w:rsid w:val="04D67AB7"/>
    <w:rsid w:val="04D9174A"/>
    <w:rsid w:val="05736973"/>
    <w:rsid w:val="066D1A8E"/>
    <w:rsid w:val="067D2373"/>
    <w:rsid w:val="06DA76D4"/>
    <w:rsid w:val="07371F70"/>
    <w:rsid w:val="073C3551"/>
    <w:rsid w:val="07575CAB"/>
    <w:rsid w:val="0763330D"/>
    <w:rsid w:val="0771528B"/>
    <w:rsid w:val="079A5BEF"/>
    <w:rsid w:val="08961EF7"/>
    <w:rsid w:val="08A66DED"/>
    <w:rsid w:val="08DC6737"/>
    <w:rsid w:val="09007AAF"/>
    <w:rsid w:val="09FE3556"/>
    <w:rsid w:val="0BDE7CF4"/>
    <w:rsid w:val="0CA409DC"/>
    <w:rsid w:val="0CAE14E8"/>
    <w:rsid w:val="0CCE2C79"/>
    <w:rsid w:val="0D3B3A49"/>
    <w:rsid w:val="0DC746E8"/>
    <w:rsid w:val="0DD75A82"/>
    <w:rsid w:val="0DEC4465"/>
    <w:rsid w:val="0E6D593D"/>
    <w:rsid w:val="0F3E5726"/>
    <w:rsid w:val="0F642787"/>
    <w:rsid w:val="1078560C"/>
    <w:rsid w:val="10F55C8E"/>
    <w:rsid w:val="110E4B81"/>
    <w:rsid w:val="11974CA4"/>
    <w:rsid w:val="119D6A4D"/>
    <w:rsid w:val="12757991"/>
    <w:rsid w:val="12A64EE5"/>
    <w:rsid w:val="12C72742"/>
    <w:rsid w:val="12F64BFD"/>
    <w:rsid w:val="13546164"/>
    <w:rsid w:val="13627A33"/>
    <w:rsid w:val="136B711E"/>
    <w:rsid w:val="14FD4FB5"/>
    <w:rsid w:val="15376C9D"/>
    <w:rsid w:val="158F18BB"/>
    <w:rsid w:val="15DA4A56"/>
    <w:rsid w:val="16933CFC"/>
    <w:rsid w:val="17343F5B"/>
    <w:rsid w:val="17B47195"/>
    <w:rsid w:val="181621CD"/>
    <w:rsid w:val="18A37A84"/>
    <w:rsid w:val="1944529C"/>
    <w:rsid w:val="19C1090F"/>
    <w:rsid w:val="1A004982"/>
    <w:rsid w:val="1A091AAF"/>
    <w:rsid w:val="1A5F21B5"/>
    <w:rsid w:val="1A8A3D43"/>
    <w:rsid w:val="1A8E6908"/>
    <w:rsid w:val="1B141056"/>
    <w:rsid w:val="1B2D2E93"/>
    <w:rsid w:val="1B6E2744"/>
    <w:rsid w:val="1BBA008D"/>
    <w:rsid w:val="1C317219"/>
    <w:rsid w:val="1C5845FE"/>
    <w:rsid w:val="1CA9679D"/>
    <w:rsid w:val="1CD25028"/>
    <w:rsid w:val="1CD56271"/>
    <w:rsid w:val="1D5E3A37"/>
    <w:rsid w:val="1D8322BA"/>
    <w:rsid w:val="1E246011"/>
    <w:rsid w:val="1E7912B4"/>
    <w:rsid w:val="1F422B16"/>
    <w:rsid w:val="206401F5"/>
    <w:rsid w:val="21976A0D"/>
    <w:rsid w:val="22403CB6"/>
    <w:rsid w:val="22CC4AB0"/>
    <w:rsid w:val="23510945"/>
    <w:rsid w:val="23DC04A1"/>
    <w:rsid w:val="23F84EB2"/>
    <w:rsid w:val="24E02C5F"/>
    <w:rsid w:val="25717CEA"/>
    <w:rsid w:val="257336D2"/>
    <w:rsid w:val="25BC35CE"/>
    <w:rsid w:val="25D82D13"/>
    <w:rsid w:val="25DE5C28"/>
    <w:rsid w:val="266511C4"/>
    <w:rsid w:val="267C69F9"/>
    <w:rsid w:val="276A41F4"/>
    <w:rsid w:val="27C90CA8"/>
    <w:rsid w:val="27C945B6"/>
    <w:rsid w:val="28762A17"/>
    <w:rsid w:val="28892E81"/>
    <w:rsid w:val="295031CB"/>
    <w:rsid w:val="29803698"/>
    <w:rsid w:val="2A4A5239"/>
    <w:rsid w:val="2A781803"/>
    <w:rsid w:val="2AB156F0"/>
    <w:rsid w:val="2ABE474D"/>
    <w:rsid w:val="2AE82900"/>
    <w:rsid w:val="2B536620"/>
    <w:rsid w:val="2B7B7FB5"/>
    <w:rsid w:val="2BC901B4"/>
    <w:rsid w:val="2C287933"/>
    <w:rsid w:val="2C380AD6"/>
    <w:rsid w:val="2C985B15"/>
    <w:rsid w:val="2D356552"/>
    <w:rsid w:val="2D527535"/>
    <w:rsid w:val="2D5E4595"/>
    <w:rsid w:val="2E553DD4"/>
    <w:rsid w:val="2F2A7574"/>
    <w:rsid w:val="30066721"/>
    <w:rsid w:val="30787A06"/>
    <w:rsid w:val="30C92BD6"/>
    <w:rsid w:val="3148330C"/>
    <w:rsid w:val="31885A98"/>
    <w:rsid w:val="32ED79FF"/>
    <w:rsid w:val="336E67DA"/>
    <w:rsid w:val="33CC7AC6"/>
    <w:rsid w:val="33F80DC8"/>
    <w:rsid w:val="34AE4970"/>
    <w:rsid w:val="34FE0841"/>
    <w:rsid w:val="358328D1"/>
    <w:rsid w:val="358C6D1E"/>
    <w:rsid w:val="35A0644B"/>
    <w:rsid w:val="35A81B74"/>
    <w:rsid w:val="35F859E0"/>
    <w:rsid w:val="365F28E5"/>
    <w:rsid w:val="367A14FC"/>
    <w:rsid w:val="370804CA"/>
    <w:rsid w:val="37130881"/>
    <w:rsid w:val="37CF53BF"/>
    <w:rsid w:val="384F330C"/>
    <w:rsid w:val="3A887D09"/>
    <w:rsid w:val="3AEA5B47"/>
    <w:rsid w:val="3B7C6E5F"/>
    <w:rsid w:val="3BDA27E0"/>
    <w:rsid w:val="3C66681F"/>
    <w:rsid w:val="3C9176D3"/>
    <w:rsid w:val="3CA223CC"/>
    <w:rsid w:val="3CAE5755"/>
    <w:rsid w:val="3CC96251"/>
    <w:rsid w:val="3CDD3E7F"/>
    <w:rsid w:val="3CEE22D0"/>
    <w:rsid w:val="3CFF5586"/>
    <w:rsid w:val="3D022AB1"/>
    <w:rsid w:val="3D302F44"/>
    <w:rsid w:val="3D4F7A6A"/>
    <w:rsid w:val="3DCC4798"/>
    <w:rsid w:val="3DE13AF5"/>
    <w:rsid w:val="3E3D0DE8"/>
    <w:rsid w:val="3E787ADF"/>
    <w:rsid w:val="3EB34861"/>
    <w:rsid w:val="3EB44A2D"/>
    <w:rsid w:val="3F26354C"/>
    <w:rsid w:val="3F5D1371"/>
    <w:rsid w:val="41770A16"/>
    <w:rsid w:val="41CF4981"/>
    <w:rsid w:val="42A170F7"/>
    <w:rsid w:val="42FE1CBD"/>
    <w:rsid w:val="43826D8E"/>
    <w:rsid w:val="439B25C9"/>
    <w:rsid w:val="44B93CA7"/>
    <w:rsid w:val="44BF315F"/>
    <w:rsid w:val="44EE0E17"/>
    <w:rsid w:val="451A6158"/>
    <w:rsid w:val="459023E2"/>
    <w:rsid w:val="462C5B68"/>
    <w:rsid w:val="47142B57"/>
    <w:rsid w:val="4741170E"/>
    <w:rsid w:val="48496E4B"/>
    <w:rsid w:val="48E55280"/>
    <w:rsid w:val="499002FC"/>
    <w:rsid w:val="49AF0279"/>
    <w:rsid w:val="4B054564"/>
    <w:rsid w:val="4BAB7008"/>
    <w:rsid w:val="4C3F1804"/>
    <w:rsid w:val="4C651D29"/>
    <w:rsid w:val="4CC35E0F"/>
    <w:rsid w:val="4CD44D18"/>
    <w:rsid w:val="4D7B5530"/>
    <w:rsid w:val="4DA02C28"/>
    <w:rsid w:val="4F780217"/>
    <w:rsid w:val="4FB04BE0"/>
    <w:rsid w:val="4FD27563"/>
    <w:rsid w:val="50307989"/>
    <w:rsid w:val="504E7228"/>
    <w:rsid w:val="504F7B76"/>
    <w:rsid w:val="50597602"/>
    <w:rsid w:val="506F6689"/>
    <w:rsid w:val="508850AE"/>
    <w:rsid w:val="51957D0E"/>
    <w:rsid w:val="51ED42AD"/>
    <w:rsid w:val="52106074"/>
    <w:rsid w:val="527F272D"/>
    <w:rsid w:val="52F43490"/>
    <w:rsid w:val="532C4FDA"/>
    <w:rsid w:val="538502D6"/>
    <w:rsid w:val="53DC6D37"/>
    <w:rsid w:val="5525336A"/>
    <w:rsid w:val="554C0A2C"/>
    <w:rsid w:val="556165CB"/>
    <w:rsid w:val="55CE5559"/>
    <w:rsid w:val="56586B0B"/>
    <w:rsid w:val="56752499"/>
    <w:rsid w:val="58413C3B"/>
    <w:rsid w:val="597E45D5"/>
    <w:rsid w:val="5A4E27EE"/>
    <w:rsid w:val="5AA5331D"/>
    <w:rsid w:val="5B6616FB"/>
    <w:rsid w:val="5C1B34B8"/>
    <w:rsid w:val="5C646085"/>
    <w:rsid w:val="5CBA3AA2"/>
    <w:rsid w:val="5D3411F8"/>
    <w:rsid w:val="5D9B5565"/>
    <w:rsid w:val="5DBE2DDF"/>
    <w:rsid w:val="5EB25429"/>
    <w:rsid w:val="5EC848C5"/>
    <w:rsid w:val="5F487271"/>
    <w:rsid w:val="5F644D83"/>
    <w:rsid w:val="5FA65804"/>
    <w:rsid w:val="5FAB0210"/>
    <w:rsid w:val="60500110"/>
    <w:rsid w:val="60EA0D74"/>
    <w:rsid w:val="60F3497C"/>
    <w:rsid w:val="610B6E0F"/>
    <w:rsid w:val="61706291"/>
    <w:rsid w:val="6172447C"/>
    <w:rsid w:val="622365CB"/>
    <w:rsid w:val="626E0D13"/>
    <w:rsid w:val="628640F2"/>
    <w:rsid w:val="64D62CF0"/>
    <w:rsid w:val="64DC36BB"/>
    <w:rsid w:val="664D534A"/>
    <w:rsid w:val="66E37244"/>
    <w:rsid w:val="682A3AB1"/>
    <w:rsid w:val="68CA6693"/>
    <w:rsid w:val="68E43E13"/>
    <w:rsid w:val="69787639"/>
    <w:rsid w:val="698C6F05"/>
    <w:rsid w:val="6A234281"/>
    <w:rsid w:val="6A78012E"/>
    <w:rsid w:val="6B101559"/>
    <w:rsid w:val="6B8E00F5"/>
    <w:rsid w:val="6BB21910"/>
    <w:rsid w:val="6BB651BD"/>
    <w:rsid w:val="6BEF6C3E"/>
    <w:rsid w:val="6C4D6D1C"/>
    <w:rsid w:val="6C6F41FC"/>
    <w:rsid w:val="6CEE6AF0"/>
    <w:rsid w:val="6CF300BF"/>
    <w:rsid w:val="6D85227D"/>
    <w:rsid w:val="6DCF1363"/>
    <w:rsid w:val="6DF3199C"/>
    <w:rsid w:val="6EB612CB"/>
    <w:rsid w:val="6EBE0D90"/>
    <w:rsid w:val="6F034324"/>
    <w:rsid w:val="6F08072D"/>
    <w:rsid w:val="6F8F3767"/>
    <w:rsid w:val="70327CC3"/>
    <w:rsid w:val="708D7C4C"/>
    <w:rsid w:val="70930890"/>
    <w:rsid w:val="70F23F5B"/>
    <w:rsid w:val="715C2B06"/>
    <w:rsid w:val="71D205F7"/>
    <w:rsid w:val="731D2AA4"/>
    <w:rsid w:val="74DF1EF2"/>
    <w:rsid w:val="761547C2"/>
    <w:rsid w:val="761B19A7"/>
    <w:rsid w:val="761C79B9"/>
    <w:rsid w:val="76EA3E2D"/>
    <w:rsid w:val="7721777E"/>
    <w:rsid w:val="77457F28"/>
    <w:rsid w:val="77B7266C"/>
    <w:rsid w:val="78FA4E75"/>
    <w:rsid w:val="79F5089A"/>
    <w:rsid w:val="7A1C3246"/>
    <w:rsid w:val="7A845BED"/>
    <w:rsid w:val="7AD52AA9"/>
    <w:rsid w:val="7B2F4C54"/>
    <w:rsid w:val="7B7F0432"/>
    <w:rsid w:val="7BE37F93"/>
    <w:rsid w:val="7C936092"/>
    <w:rsid w:val="7D077A07"/>
    <w:rsid w:val="7DD80642"/>
    <w:rsid w:val="7EC76F5D"/>
    <w:rsid w:val="7EDA4C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paragraph" w:styleId="6">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styleId="9">
    <w:name w:val="FollowedHyperlink"/>
    <w:basedOn w:val="7"/>
    <w:unhideWhenUsed/>
    <w:qFormat/>
    <w:locked/>
    <w:uiPriority w:val="99"/>
    <w:rPr>
      <w:color w:val="800080"/>
      <w:u w:val="single"/>
    </w:rPr>
  </w:style>
  <w:style w:type="character" w:styleId="10">
    <w:name w:val="Hyperlink"/>
    <w:basedOn w:val="7"/>
    <w:qFormat/>
    <w:uiPriority w:val="99"/>
    <w:rPr>
      <w:rFonts w:cs="Times New Roman"/>
      <w:color w:val="0000FF"/>
      <w:u w:val="single"/>
    </w:rPr>
  </w:style>
  <w:style w:type="character" w:customStyle="1" w:styleId="12">
    <w:name w:val="Footer Char"/>
    <w:basedOn w:val="7"/>
    <w:link w:val="3"/>
    <w:semiHidden/>
    <w:qFormat/>
    <w:locked/>
    <w:uiPriority w:val="99"/>
    <w:rPr>
      <w:rFonts w:ascii="Calibri" w:hAnsi="Calibri" w:cs="Times New Roman"/>
      <w:sz w:val="18"/>
      <w:szCs w:val="18"/>
    </w:rPr>
  </w:style>
  <w:style w:type="character" w:customStyle="1" w:styleId="13">
    <w:name w:val="Header Char"/>
    <w:basedOn w:val="7"/>
    <w:link w:val="4"/>
    <w:semiHidden/>
    <w:qFormat/>
    <w:locked/>
    <w:uiPriority w:val="99"/>
    <w:rPr>
      <w:rFonts w:ascii="Calibri" w:hAnsi="Calibri" w:cs="Times New Roman"/>
      <w:sz w:val="18"/>
      <w:szCs w:val="18"/>
    </w:rPr>
  </w:style>
  <w:style w:type="paragraph" w:customStyle="1" w:styleId="14">
    <w:name w:val="p0"/>
    <w:basedOn w:val="1"/>
    <w:qFormat/>
    <w:uiPriority w:val="99"/>
    <w:pPr>
      <w:widowControl/>
      <w:spacing w:line="365" w:lineRule="atLeast"/>
      <w:ind w:left="1"/>
    </w:pPr>
    <w:rPr>
      <w:kern w:val="0"/>
      <w:sz w:val="20"/>
      <w:szCs w:val="20"/>
    </w:rPr>
  </w:style>
  <w:style w:type="character" w:customStyle="1" w:styleId="15">
    <w:name w:val="HTML Preformatted Char"/>
    <w:basedOn w:val="7"/>
    <w:link w:val="5"/>
    <w:semiHidden/>
    <w:qFormat/>
    <w:locked/>
    <w:uiPriority w:val="99"/>
    <w:rPr>
      <w:rFonts w:ascii="Courier New" w:hAnsi="Courier New" w:cs="Courier New"/>
      <w:sz w:val="20"/>
      <w:szCs w:val="20"/>
    </w:rPr>
  </w:style>
  <w:style w:type="character" w:customStyle="1" w:styleId="16">
    <w:name w:val="Balloon Text Char"/>
    <w:basedOn w:val="7"/>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879</Words>
  <Characters>5014</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2017-04-26T14:08:00Z</dcterms:created>
  <dc:creator>Jack</dc:creator>
  <cp:lastModifiedBy>jyjx</cp:lastModifiedBy>
  <cp:lastPrinted>2020-11-24T08:54:00Z</cp:lastPrinted>
  <dcterms:modified xsi:type="dcterms:W3CDTF">2020-11-26T03:28:59Z</dcterms:modified>
  <dc:title>2017年揭西县公开招聘政务服务中心“一门式”</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