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b/>
          <w:i w:val="0"/>
          <w:caps w:val="0"/>
          <w:color w:val="D0100F"/>
          <w:spacing w:val="0"/>
          <w:sz w:val="25"/>
          <w:szCs w:val="25"/>
          <w:shd w:val="clear" w:fill="FFFFFF"/>
        </w:rPr>
      </w:pPr>
      <w:r>
        <w:rPr>
          <w:rFonts w:ascii="Arial" w:hAnsi="Arial" w:eastAsia="宋体" w:cs="Arial"/>
          <w:b/>
          <w:i w:val="0"/>
          <w:caps w:val="0"/>
          <w:color w:val="D0100F"/>
          <w:spacing w:val="0"/>
          <w:sz w:val="25"/>
          <w:szCs w:val="25"/>
          <w:shd w:val="clear" w:fill="FFFFFF"/>
        </w:rPr>
        <w:t>2020年公开招聘文圣区矿产品销售计量服务中心雇员的简章</w:t>
      </w:r>
    </w:p>
    <w:p>
      <w:r>
        <w:drawing>
          <wp:inline distT="0" distB="0" distL="114300" distR="114300">
            <wp:extent cx="4309745" cy="577278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974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31995" cy="6281420"/>
            <wp:effectExtent l="0" t="0" r="825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1995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134485" cy="4436745"/>
            <wp:effectExtent l="0" t="0" r="889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166235" cy="6488430"/>
            <wp:effectExtent l="0" t="0" r="889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64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2276A"/>
    <w:rsid w:val="2F9227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2020-11-25T06:48:00Z</dcterms:created>
  <dc:creator>ASUS</dc:creator>
  <cp:lastModifiedBy>ASUS</cp:lastModifiedBy>
  <dcterms:modified xsi:type="dcterms:W3CDTF">2020-11-25T06:49:29Z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