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400" w:tblpY="1542"/>
        <w:tblOverlap w:val="never"/>
        <w:tblW w:w="9349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48"/>
        <w:gridCol w:w="2475"/>
        <w:gridCol w:w="1123"/>
        <w:gridCol w:w="990"/>
        <w:gridCol w:w="650"/>
        <w:gridCol w:w="2900"/>
        <w:gridCol w:w="663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0" w:hRule="atLeast"/>
        </w:trPr>
        <w:tc>
          <w:tcPr>
            <w:tcW w:w="93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河南省直第三人民医院招聘考试总成绩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号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应聘岗位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</w:t>
            </w:r>
          </w:p>
        </w:tc>
        <w:tc>
          <w:tcPr>
            <w:tcW w:w="2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总成绩</w:t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（笔试*50%+面试*50%）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排名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耳鼻喉科医师（A019）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鲁秀敏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2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妇产科医师（A023）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赵云秀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86.2</w:t>
            </w:r>
          </w:p>
        </w:tc>
        <w:tc>
          <w:tcPr>
            <w:tcW w:w="2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肛肠外科医师（A027）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高莉莉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85.6</w:t>
            </w:r>
          </w:p>
        </w:tc>
        <w:tc>
          <w:tcPr>
            <w:tcW w:w="2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67.8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呼吸内科医师（A017）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刘岩岩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74.6</w:t>
            </w:r>
          </w:p>
        </w:tc>
        <w:tc>
          <w:tcPr>
            <w:tcW w:w="2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73.3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呼吸内科医师（A017）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78.8</w:t>
            </w:r>
          </w:p>
        </w:tc>
        <w:tc>
          <w:tcPr>
            <w:tcW w:w="2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65.4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急重症医师（A021）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李豫湘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高级职称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87.6</w:t>
            </w:r>
          </w:p>
        </w:tc>
        <w:tc>
          <w:tcPr>
            <w:tcW w:w="2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甲乳外科医师（A029）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2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消化医师（A008）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84.8</w:t>
            </w:r>
          </w:p>
        </w:tc>
        <w:tc>
          <w:tcPr>
            <w:tcW w:w="2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71.4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眼科医师（A002）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焦婷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79.8</w:t>
            </w:r>
          </w:p>
        </w:tc>
        <w:tc>
          <w:tcPr>
            <w:tcW w:w="2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眼科医师（A002）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王凤仙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80.6</w:t>
            </w:r>
          </w:p>
        </w:tc>
        <w:tc>
          <w:tcPr>
            <w:tcW w:w="2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69.3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药剂科药师（A032）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李娜娜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75.6</w:t>
            </w:r>
          </w:p>
        </w:tc>
        <w:tc>
          <w:tcPr>
            <w:tcW w:w="2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65.8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药剂科药师（A032）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75.8</w:t>
            </w:r>
          </w:p>
        </w:tc>
        <w:tc>
          <w:tcPr>
            <w:tcW w:w="2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64.9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药剂科药师（A032）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李瑞珂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2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药剂科药师（A032）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74.4</w:t>
            </w:r>
          </w:p>
        </w:tc>
        <w:tc>
          <w:tcPr>
            <w:tcW w:w="2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57.2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药剂科药师（A032）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赵慧敏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74.4</w:t>
            </w:r>
          </w:p>
        </w:tc>
        <w:tc>
          <w:tcPr>
            <w:tcW w:w="2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52.2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医养医师（A031）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寇冠军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2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医养医师（A031）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2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医养医师（A031）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84.8</w:t>
            </w:r>
          </w:p>
        </w:tc>
        <w:tc>
          <w:tcPr>
            <w:tcW w:w="2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71.4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医养医师（A031）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78.2</w:t>
            </w:r>
          </w:p>
        </w:tc>
        <w:tc>
          <w:tcPr>
            <w:tcW w:w="2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69.1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医养医师（A031）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周亚龙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84.4</w:t>
            </w:r>
          </w:p>
        </w:tc>
        <w:tc>
          <w:tcPr>
            <w:tcW w:w="2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67.2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医养医师（A031）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86.2</w:t>
            </w:r>
          </w:p>
        </w:tc>
        <w:tc>
          <w:tcPr>
            <w:tcW w:w="2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67.1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医养医师（A031）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吕书奇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78.5</w:t>
            </w:r>
          </w:p>
        </w:tc>
        <w:tc>
          <w:tcPr>
            <w:tcW w:w="2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66.25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椎间盘医师（A003）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王玮琳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83.4</w:t>
            </w:r>
          </w:p>
        </w:tc>
        <w:tc>
          <w:tcPr>
            <w:tcW w:w="2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椎间盘医师（A003）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李雪栋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2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椎间盘医师（A003）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马龙飞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80.6</w:t>
            </w:r>
          </w:p>
        </w:tc>
        <w:tc>
          <w:tcPr>
            <w:tcW w:w="2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66.3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</w:tbl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附件</w:t>
      </w:r>
    </w:p>
    <w:sectPr>
      <w:pgSz w:w="11906" w:h="16838"/>
      <w:pgMar w:top="1020" w:right="1474" w:bottom="1020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806A92"/>
    <w:rsid w:val="11806A92"/>
    <w:rsid w:val="11B7266D"/>
    <w:rsid w:val="21C62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2020-11-24T07:45:00Z</dcterms:created>
  <dc:creator>人事科</dc:creator>
  <cp:lastModifiedBy>人事科</cp:lastModifiedBy>
  <dcterms:modified xsi:type="dcterms:W3CDTF">2020-11-24T09:01:11Z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