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CF" w:rsidRDefault="00B966CF" w:rsidP="00B966CF">
      <w:pPr>
        <w:pStyle w:val="a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附件2：</w:t>
      </w:r>
    </w:p>
    <w:p w:rsidR="00B966CF" w:rsidRDefault="00B966CF" w:rsidP="00B966CF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bookmarkStart w:id="0" w:name="_GoBack"/>
      <w:r>
        <w:rPr>
          <w:rFonts w:ascii="方正小标宋简体" w:eastAsia="方正小标宋简体" w:hAnsi="仿宋_GB2312" w:cs="仿宋_GB2312" w:hint="eastAsia"/>
          <w:sz w:val="44"/>
          <w:szCs w:val="44"/>
        </w:rPr>
        <w:t>浏阳市2020年公开招聘基层医疗卫生机构</w:t>
      </w:r>
    </w:p>
    <w:p w:rsidR="00B966CF" w:rsidRDefault="00B966CF" w:rsidP="00B966CF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成熟型人才考评办法</w:t>
      </w:r>
    </w:p>
    <w:bookmarkEnd w:id="0"/>
    <w:p w:rsidR="00B966CF" w:rsidRDefault="00B966CF" w:rsidP="00B966CF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966CF" w:rsidRDefault="00B966CF" w:rsidP="00B966C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考评总分为100分，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由素质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计分、资质计分、业绩计分三部分构成，单项计分不得超过该项满分值。</w:t>
      </w:r>
    </w:p>
    <w:p w:rsidR="00B966CF" w:rsidRDefault="00B966CF" w:rsidP="00B966C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一、素质计分（满分30分）</w:t>
      </w:r>
    </w:p>
    <w:p w:rsidR="00B966CF" w:rsidRDefault="00B966CF" w:rsidP="00B966C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1．学历计分（满分10分）</w:t>
      </w:r>
    </w:p>
    <w:p w:rsidR="00B966CF" w:rsidRDefault="00B966CF" w:rsidP="00B966C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本科及以上学历计10分，大专学历计5分。</w:t>
      </w:r>
    </w:p>
    <w:p w:rsidR="00B966CF" w:rsidRDefault="00B966CF" w:rsidP="00B966C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2．资历计分（满分20分）</w:t>
      </w:r>
    </w:p>
    <w:p w:rsidR="00B966CF" w:rsidRDefault="00B966CF" w:rsidP="00B966C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现在湖南省内政府办乡镇(街道)基层医疗卫生机构工作且连续工作5年的计10分，每增加1年加2分。</w:t>
      </w:r>
    </w:p>
    <w:p w:rsidR="00B966CF" w:rsidRDefault="00B966CF" w:rsidP="00B966C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二、资质计分（满分60分）</w:t>
      </w:r>
    </w:p>
    <w:p w:rsidR="00B966CF" w:rsidRDefault="00B966CF" w:rsidP="00B966C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副主任医师及以上职称计60分，主治医师职称计50分、执业医师计40分、执业助理医师计30分</w:t>
      </w:r>
    </w:p>
    <w:p w:rsidR="00B966CF" w:rsidRDefault="00B966CF" w:rsidP="00B966C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三、业绩计分（满分10分）</w:t>
      </w:r>
    </w:p>
    <w:p w:rsidR="00B966CF" w:rsidRDefault="00B966CF" w:rsidP="00B966C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在湖南省内政府办乡镇(街道)基层医疗卫生机构连续工作以来，个人获县级卫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健部门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奖励一次计2分，地级卫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健部门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或县委、县政府奖励一次计4分，湖南省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卫健委或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市委、市政府奖励一次计6分，国家级奖励一次计8分（同一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奖励按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最高级别奖励计分，不重复计算分值）。</w:t>
      </w:r>
    </w:p>
    <w:p w:rsidR="00B966CF" w:rsidRDefault="00B966CF" w:rsidP="00B966CF">
      <w:pPr>
        <w:pStyle w:val="a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F7219" w:rsidRPr="00B966CF" w:rsidRDefault="00B966CF"/>
    <w:sectPr w:rsidR="005F7219" w:rsidRPr="00B9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CF"/>
    <w:rsid w:val="0001028D"/>
    <w:rsid w:val="00B966CF"/>
    <w:rsid w:val="00D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966C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B966CF"/>
  </w:style>
  <w:style w:type="character" w:customStyle="1" w:styleId="Char">
    <w:name w:val="正文文本 Char"/>
    <w:basedOn w:val="a1"/>
    <w:link w:val="a0"/>
    <w:uiPriority w:val="99"/>
    <w:rsid w:val="00B96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966C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B966CF"/>
  </w:style>
  <w:style w:type="character" w:customStyle="1" w:styleId="Char">
    <w:name w:val="正文文本 Char"/>
    <w:basedOn w:val="a1"/>
    <w:link w:val="a0"/>
    <w:uiPriority w:val="99"/>
    <w:rsid w:val="00B9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jx_yc_ga_nbj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xieweimin</dc:creator>
  <cp:lastModifiedBy>xieweimin</cp:lastModifiedBy>
  <cp:revision>1</cp:revision>
  <dcterms:created xsi:type="dcterms:W3CDTF">2020-11-23T07:55:00Z</dcterms:created>
  <dcterms:modified xsi:type="dcterms:W3CDTF">2020-11-23T07:56:00Z</dcterms:modified>
</cp:coreProperties>
</file>