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atLeast"/>
        <w:jc w:val="center"/>
        <w:outlineLvl w:val="0"/>
        <w:rPr>
          <w:rFonts w:ascii="方正小标宋简体" w:hAnsi="方正小标宋简体" w:eastAsia="方正小标宋简体" w:cs="方正小标宋简体"/>
          <w:color w:val="000000"/>
          <w:spacing w:val="23"/>
          <w:kern w:val="36"/>
          <w:sz w:val="36"/>
          <w:szCs w:val="36"/>
        </w:rPr>
      </w:pPr>
      <w:bookmarkStart w:id="0" w:name="_GoBack"/>
      <w:bookmarkEnd w:id="0"/>
    </w:p>
    <w:p>
      <w:pPr>
        <w:widowControl/>
        <w:shd w:val="clear" w:color="auto" w:fill="FFFFFF"/>
        <w:spacing w:line="560" w:lineRule="atLeast"/>
        <w:jc w:val="center"/>
        <w:outlineLvl w:val="0"/>
        <w:rPr>
          <w:rFonts w:ascii="方正小标宋简体" w:hAnsi="方正小标宋简体" w:eastAsia="方正小标宋简体" w:cs="方正小标宋简体"/>
          <w:color w:val="C00000"/>
          <w:spacing w:val="23"/>
          <w:kern w:val="0"/>
          <w:sz w:val="36"/>
          <w:szCs w:val="36"/>
        </w:rPr>
      </w:pPr>
      <w:r>
        <w:rPr>
          <w:rFonts w:hint="eastAsia" w:ascii="方正小标宋简体" w:hAnsi="方正小标宋简体" w:eastAsia="方正小标宋简体" w:cs="方正小标宋简体"/>
          <w:color w:val="000000"/>
          <w:spacing w:val="23"/>
          <w:kern w:val="36"/>
          <w:sz w:val="36"/>
          <w:szCs w:val="36"/>
        </w:rPr>
        <w:t>临汾市第五人民医院</w:t>
      </w:r>
    </w:p>
    <w:p>
      <w:pPr>
        <w:widowControl/>
        <w:shd w:val="clear" w:color="auto" w:fill="FFFFFF"/>
        <w:spacing w:line="560" w:lineRule="atLeast"/>
        <w:jc w:val="center"/>
        <w:outlineLvl w:val="0"/>
        <w:rPr>
          <w:rFonts w:ascii="方正小标宋简体" w:hAnsi="方正小标宋简体" w:eastAsia="方正小标宋简体" w:cs="方正小标宋简体"/>
          <w:color w:val="000000"/>
          <w:spacing w:val="23"/>
          <w:kern w:val="36"/>
          <w:sz w:val="18"/>
          <w:szCs w:val="18"/>
        </w:rPr>
      </w:pPr>
      <w:r>
        <w:rPr>
          <w:rFonts w:hint="eastAsia" w:ascii="方正小标宋简体" w:hAnsi="方正小标宋简体" w:eastAsia="方正小标宋简体" w:cs="方正小标宋简体"/>
          <w:color w:val="000000"/>
          <w:spacing w:val="23"/>
          <w:kern w:val="36"/>
          <w:sz w:val="36"/>
          <w:szCs w:val="36"/>
        </w:rPr>
        <w:t>2020年公开招聘工作人员公告</w:t>
      </w:r>
    </w:p>
    <w:p>
      <w:pPr>
        <w:widowControl/>
        <w:shd w:val="clear" w:color="auto" w:fill="FFFFFF"/>
        <w:spacing w:line="560" w:lineRule="atLeast"/>
        <w:jc w:val="center"/>
        <w:outlineLvl w:val="0"/>
        <w:rPr>
          <w:rFonts w:ascii="仿宋" w:hAnsi="仿宋" w:eastAsia="仿宋" w:cs="仿宋"/>
          <w:color w:val="000000"/>
          <w:spacing w:val="23"/>
          <w:kern w:val="36"/>
          <w:sz w:val="18"/>
          <w:szCs w:val="18"/>
        </w:rPr>
      </w:pPr>
    </w:p>
    <w:p>
      <w:pPr>
        <w:widowControl/>
        <w:shd w:val="clear" w:color="auto" w:fill="FFFFFF"/>
        <w:spacing w:line="560" w:lineRule="exact"/>
        <w:ind w:firstLine="64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为进一步加强临汾市第五人民医院工作人员队伍建设，根据国务院《事业单位人事管理条例》、山西省《关于深化高等院校、科研院所、公立医院人事管理改革有关事项的通知》（晋人社厅发〔2020〕39号）和《关于做好2020年全省事业单位公开招聘工作的通知》（晋人社厅发〔2020〕30号）等政策规定和要求，现面向社会公开招聘工作人员8名，现将有关事项公告如下：</w:t>
      </w:r>
    </w:p>
    <w:p>
      <w:pPr>
        <w:widowControl/>
        <w:shd w:val="clear" w:color="auto" w:fill="FFFFFF"/>
        <w:spacing w:line="560" w:lineRule="exact"/>
        <w:ind w:firstLine="640"/>
        <w:rPr>
          <w:rFonts w:ascii="黑体" w:hAnsi="黑体" w:eastAsia="黑体" w:cs="黑体"/>
          <w:color w:val="000000"/>
          <w:spacing w:val="23"/>
          <w:kern w:val="0"/>
          <w:sz w:val="32"/>
          <w:szCs w:val="32"/>
        </w:rPr>
      </w:pPr>
      <w:r>
        <w:rPr>
          <w:rFonts w:hint="eastAsia" w:ascii="黑体" w:hAnsi="黑体" w:eastAsia="黑体" w:cs="黑体"/>
          <w:color w:val="000000"/>
          <w:spacing w:val="23"/>
          <w:kern w:val="0"/>
          <w:sz w:val="32"/>
          <w:szCs w:val="32"/>
        </w:rPr>
        <w:t>一、基本原则</w:t>
      </w:r>
    </w:p>
    <w:p>
      <w:pPr>
        <w:widowControl/>
        <w:shd w:val="clear" w:color="auto" w:fill="FFFFFF"/>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1、坚持德才兼备的原则；</w:t>
      </w:r>
    </w:p>
    <w:p>
      <w:pPr>
        <w:widowControl/>
        <w:shd w:val="clear" w:color="auto" w:fill="FFFFFF"/>
        <w:tabs>
          <w:tab w:val="left" w:pos="576"/>
        </w:tabs>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2、坚持公开、平等、竞争、择优的原则；</w:t>
      </w:r>
    </w:p>
    <w:p>
      <w:pPr>
        <w:widowControl/>
        <w:shd w:val="clear" w:color="auto" w:fill="FFFFFF"/>
        <w:tabs>
          <w:tab w:val="left" w:pos="576"/>
        </w:tabs>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3、坚持按需设岗、按岗招聘的原则；</w:t>
      </w:r>
    </w:p>
    <w:p>
      <w:pPr>
        <w:widowControl/>
        <w:shd w:val="clear" w:color="auto" w:fill="FFFFFF"/>
        <w:tabs>
          <w:tab w:val="left" w:pos="576"/>
        </w:tabs>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4、坚持优化结构、保障重点的原则。</w:t>
      </w:r>
    </w:p>
    <w:p>
      <w:pPr>
        <w:widowControl/>
        <w:shd w:val="clear" w:color="auto" w:fill="FFFFFF"/>
        <w:tabs>
          <w:tab w:val="left" w:pos="576"/>
        </w:tabs>
        <w:spacing w:line="560" w:lineRule="exact"/>
        <w:ind w:firstLine="732" w:firstLineChars="200"/>
        <w:rPr>
          <w:rFonts w:ascii="黑体" w:hAnsi="黑体" w:eastAsia="黑体" w:cs="黑体"/>
          <w:color w:val="000000"/>
          <w:spacing w:val="23"/>
          <w:kern w:val="0"/>
          <w:sz w:val="32"/>
          <w:szCs w:val="32"/>
        </w:rPr>
      </w:pPr>
      <w:r>
        <w:rPr>
          <w:rFonts w:hint="eastAsia" w:ascii="黑体" w:hAnsi="黑体" w:eastAsia="黑体" w:cs="黑体"/>
          <w:color w:val="000000"/>
          <w:spacing w:val="23"/>
          <w:kern w:val="0"/>
          <w:sz w:val="32"/>
          <w:szCs w:val="32"/>
        </w:rPr>
        <w:t>二、招聘岗位</w:t>
      </w:r>
    </w:p>
    <w:p>
      <w:pPr>
        <w:widowControl/>
        <w:shd w:val="clear" w:color="auto" w:fill="FFFFFF"/>
        <w:tabs>
          <w:tab w:val="left" w:pos="576"/>
        </w:tabs>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2020年公开招聘事业单位工作人员8名，招聘岗位及所需的具体条件详见《临汾市第五人民医院2020年</w:t>
      </w:r>
      <w:r>
        <w:rPr>
          <w:rFonts w:hint="eastAsia" w:ascii="仿宋" w:hAnsi="仿宋" w:eastAsia="仿宋" w:cs="仿宋"/>
          <w:color w:val="000000"/>
          <w:spacing w:val="23"/>
          <w:kern w:val="0"/>
          <w:sz w:val="32"/>
          <w:szCs w:val="32"/>
        </w:rPr>
        <w:t>公开招聘工作人员计划表》</w:t>
      </w:r>
      <w:r>
        <w:rPr>
          <w:rFonts w:hint="eastAsia" w:ascii="仿宋" w:hAnsi="仿宋" w:eastAsia="仿宋" w:cs="仿宋"/>
          <w:sz w:val="32"/>
          <w:szCs w:val="32"/>
        </w:rPr>
        <w:t>（附件1）。</w:t>
      </w:r>
    </w:p>
    <w:p>
      <w:pPr>
        <w:widowControl/>
        <w:shd w:val="clear" w:color="auto" w:fill="FFFFFF"/>
        <w:tabs>
          <w:tab w:val="left" w:pos="576"/>
        </w:tabs>
        <w:spacing w:line="560" w:lineRule="exact"/>
        <w:ind w:firstLine="640" w:firstLineChars="200"/>
        <w:rPr>
          <w:rFonts w:ascii="黑体" w:hAnsi="黑体" w:eastAsia="黑体" w:cs="黑体"/>
          <w:color w:val="000000"/>
          <w:spacing w:val="23"/>
          <w:kern w:val="0"/>
          <w:sz w:val="32"/>
          <w:szCs w:val="32"/>
        </w:rPr>
      </w:pPr>
      <w:r>
        <w:rPr>
          <w:rFonts w:hint="eastAsia" w:ascii="仿宋" w:hAnsi="仿宋" w:eastAsia="仿宋" w:cs="仿宋"/>
          <w:sz w:val="32"/>
          <w:szCs w:val="32"/>
        </w:rPr>
        <w:t xml:space="preserve"> </w:t>
      </w:r>
      <w:r>
        <w:rPr>
          <w:rFonts w:hint="eastAsia" w:ascii="黑体" w:hAnsi="黑体" w:eastAsia="黑体" w:cs="黑体"/>
          <w:sz w:val="32"/>
          <w:szCs w:val="32"/>
        </w:rPr>
        <w:t>三、招聘对象</w:t>
      </w:r>
    </w:p>
    <w:p>
      <w:pPr>
        <w:widowControl/>
        <w:shd w:val="clear" w:color="auto" w:fill="FFFFFF"/>
        <w:tabs>
          <w:tab w:val="left" w:pos="576"/>
        </w:tabs>
        <w:spacing w:line="560" w:lineRule="exact"/>
        <w:ind w:firstLine="64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符合报考基本条件和招聘岗位具体资格条件的应届毕业生及社会在职、非在职人员。</w:t>
      </w:r>
    </w:p>
    <w:p>
      <w:pPr>
        <w:widowControl/>
        <w:shd w:val="clear" w:color="auto" w:fill="FFFFFF"/>
        <w:tabs>
          <w:tab w:val="left" w:pos="576"/>
        </w:tabs>
        <w:spacing w:line="560" w:lineRule="exact"/>
        <w:ind w:firstLine="732" w:firstLineChars="200"/>
        <w:rPr>
          <w:rFonts w:ascii="黑体" w:hAnsi="黑体" w:eastAsia="黑体" w:cs="黑体"/>
          <w:color w:val="000000"/>
          <w:spacing w:val="23"/>
          <w:kern w:val="0"/>
          <w:sz w:val="32"/>
          <w:szCs w:val="32"/>
        </w:rPr>
      </w:pPr>
      <w:r>
        <w:rPr>
          <w:rFonts w:hint="eastAsia" w:ascii="黑体" w:hAnsi="黑体" w:eastAsia="黑体" w:cs="黑体"/>
          <w:color w:val="000000"/>
          <w:spacing w:val="23"/>
          <w:kern w:val="0"/>
          <w:sz w:val="32"/>
          <w:szCs w:val="32"/>
        </w:rPr>
        <w:t>四、招聘条件</w:t>
      </w:r>
    </w:p>
    <w:p>
      <w:pPr>
        <w:widowControl/>
        <w:shd w:val="clear" w:color="auto" w:fill="FFFFFF"/>
        <w:tabs>
          <w:tab w:val="left" w:pos="576"/>
        </w:tabs>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(一)具有中华人民共和国国籍；</w:t>
      </w:r>
    </w:p>
    <w:p>
      <w:pPr>
        <w:tabs>
          <w:tab w:val="left" w:pos="1800"/>
        </w:tabs>
        <w:adjustRightInd w:val="0"/>
        <w:snapToGrid w:val="0"/>
        <w:spacing w:line="560" w:lineRule="exact"/>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 xml:space="preserve">   （二）遵守中华人民共和国宪法、法律和法规；</w:t>
      </w:r>
    </w:p>
    <w:p>
      <w:pPr>
        <w:spacing w:line="560" w:lineRule="exact"/>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 xml:space="preserve">   （三）具有良好的品行；</w:t>
      </w:r>
    </w:p>
    <w:p>
      <w:pPr>
        <w:spacing w:line="560" w:lineRule="exact"/>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 xml:space="preserve">   （四）具有正常履行职责的身体条件;</w:t>
      </w:r>
      <w:r>
        <w:rPr>
          <w:rFonts w:hint="eastAsia" w:ascii="仿宋" w:hAnsi="仿宋" w:eastAsia="仿宋" w:cs="仿宋"/>
          <w:color w:val="000000"/>
          <w:spacing w:val="23"/>
          <w:kern w:val="0"/>
          <w:sz w:val="32"/>
          <w:szCs w:val="32"/>
        </w:rPr>
        <w:br w:type="textWrapping"/>
      </w:r>
      <w:r>
        <w:rPr>
          <w:rFonts w:hint="eastAsia" w:ascii="仿宋" w:hAnsi="仿宋" w:eastAsia="仿宋" w:cs="仿宋"/>
          <w:color w:val="000000"/>
          <w:spacing w:val="23"/>
          <w:kern w:val="0"/>
          <w:sz w:val="32"/>
          <w:szCs w:val="32"/>
        </w:rPr>
        <w:t xml:space="preserve">   （五）具有岗位所需的专业知识、职业资格、工作能力，以及获国家认可的学历、学位；</w:t>
      </w:r>
    </w:p>
    <w:p>
      <w:pPr>
        <w:spacing w:line="560" w:lineRule="exact"/>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 xml:space="preserve">   （六）具备报考岗位所要求的其他资格条件。</w:t>
      </w:r>
    </w:p>
    <w:p>
      <w:pPr>
        <w:tabs>
          <w:tab w:val="left" w:pos="1800"/>
        </w:tabs>
        <w:adjustRightInd w:val="0"/>
        <w:snapToGrid w:val="0"/>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1、高校应届毕业生岗位的招聘对象为：2020年高校应届毕业生。2018年、2019年国家统一招生的普通高校毕业生未落实工作单位，其户口、档案、组织关系仍保留在原毕业学校，或保留在各级毕业生就业主管部门（毕业生就业指导服务中心）、各级人才交流服务机构和各级公共就业服务机构的毕业生视同为2020年高校应届毕业生。2020年高校应届毕业生（不含2018年、2019年未落实工作单位的高校毕业生）未取得毕业证和学位证者，提供学校出具的能够取得毕业证、报到证的证明、身份证等相关证件（证明）原件及复印件，相关原件最晚在考察环节提供，否则取消聘用资格；视同2020年高校应届毕业生的考生，须提供本人档案存放证明。</w:t>
      </w:r>
    </w:p>
    <w:p>
      <w:pPr>
        <w:tabs>
          <w:tab w:val="left" w:pos="1800"/>
        </w:tabs>
        <w:adjustRightInd w:val="0"/>
        <w:snapToGrid w:val="0"/>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2、招聘条件或岗位要求的辞退、现役、试(聘)用期、服务期、各类从业(职业、执业)资格证书等的截止时间，除岗位有明确要求外，均为发布公告之日。</w:t>
      </w:r>
    </w:p>
    <w:p>
      <w:pPr>
        <w:tabs>
          <w:tab w:val="left" w:pos="1800"/>
        </w:tabs>
        <w:adjustRightInd w:val="0"/>
        <w:snapToGrid w:val="0"/>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3、所学专业必须符合报考岗位专业要求(应聘者报名表所填写的所学专业名称须与本人取得高校毕业证书上所标明的专业一致)。专业要求按具体专业名称设置的,考生毕业证所学专业须与岗位要求的专业名称一致。</w:t>
      </w:r>
    </w:p>
    <w:p>
      <w:pPr>
        <w:tabs>
          <w:tab w:val="left" w:pos="1800"/>
        </w:tabs>
        <w:adjustRightInd w:val="0"/>
        <w:snapToGrid w:val="0"/>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以研究生学历报考的，研究生所学专业与招聘岗位要求专业应属同一专业（类）。</w:t>
      </w:r>
    </w:p>
    <w:p>
      <w:pPr>
        <w:tabs>
          <w:tab w:val="left" w:pos="1800"/>
        </w:tabs>
        <w:adjustRightInd w:val="0"/>
        <w:snapToGrid w:val="0"/>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4、岗位要求专业名称经教育部修改过的，根据教育部颁发的《普通高等学校本科专业目录新旧专业对照表》，所学专业为对应专业的可报考该岗位。</w:t>
      </w:r>
    </w:p>
    <w:p>
      <w:pPr>
        <w:tabs>
          <w:tab w:val="left" w:pos="1800"/>
        </w:tabs>
        <w:adjustRightInd w:val="0"/>
        <w:snapToGrid w:val="0"/>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5、招聘岗位有从业资格要求的，要有相应的资格证书（或资格考试合格成绩单）。</w:t>
      </w:r>
    </w:p>
    <w:p>
      <w:pPr>
        <w:tabs>
          <w:tab w:val="left" w:pos="1800"/>
        </w:tabs>
        <w:adjustRightInd w:val="0"/>
        <w:snapToGrid w:val="0"/>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凡有下列情形之一者不得报名应聘：</w:t>
      </w:r>
    </w:p>
    <w:p>
      <w:pPr>
        <w:tabs>
          <w:tab w:val="left" w:pos="1800"/>
        </w:tabs>
        <w:adjustRightInd w:val="0"/>
        <w:snapToGrid w:val="0"/>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1、现役军人和在读的非应届毕业生(其中，非2020年应届毕业的全日制专升本人员、研究生不得以原取得的专科或本科学历、学位证书报考)，不能报考；</w:t>
      </w:r>
    </w:p>
    <w:p>
      <w:pPr>
        <w:tabs>
          <w:tab w:val="left" w:pos="1800"/>
        </w:tabs>
        <w:adjustRightInd w:val="0"/>
        <w:snapToGrid w:val="0"/>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2、因犯罪受过刑事处罚的、被开除中国共产党党籍和公职的;在立案审查期间或未解除党纪、政纪处分的人员，不能报考;</w:t>
      </w:r>
    </w:p>
    <w:p>
      <w:pPr>
        <w:tabs>
          <w:tab w:val="left" w:pos="1800"/>
        </w:tabs>
        <w:adjustRightInd w:val="0"/>
        <w:snapToGrid w:val="0"/>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3、各级公务员招考和事业单位招聘中被认定有舞弊等严重违反考录、招聘纪律行为的人员，不能报考;</w:t>
      </w:r>
    </w:p>
    <w:p>
      <w:pPr>
        <w:tabs>
          <w:tab w:val="left" w:pos="1800"/>
        </w:tabs>
        <w:adjustRightInd w:val="0"/>
        <w:snapToGrid w:val="0"/>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4、试用期内的公务员（参照公务员法管理事业单位工作人员）和试用期内的事业单位工作人员，不能报考;</w:t>
      </w:r>
    </w:p>
    <w:p>
      <w:pPr>
        <w:tabs>
          <w:tab w:val="left" w:pos="1800"/>
        </w:tabs>
        <w:adjustRightInd w:val="0"/>
        <w:snapToGrid w:val="0"/>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5、招聘为事业单位工作人员有服务年限规定且服务期未满的，不得报考;</w:t>
      </w:r>
    </w:p>
    <w:p>
      <w:pPr>
        <w:tabs>
          <w:tab w:val="left" w:pos="1800"/>
        </w:tabs>
        <w:adjustRightInd w:val="0"/>
        <w:snapToGrid w:val="0"/>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6、被依法列为失信联合惩戒对象以及法律、法规规定不符合本次公开招聘要求的人员，不得报考;</w:t>
      </w:r>
    </w:p>
    <w:p>
      <w:pPr>
        <w:tabs>
          <w:tab w:val="left" w:pos="1800"/>
        </w:tabs>
        <w:adjustRightInd w:val="0"/>
        <w:snapToGrid w:val="0"/>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7、报考人员不得报考聘用后即构成回避关系的岗位；</w:t>
      </w:r>
    </w:p>
    <w:p>
      <w:pPr>
        <w:tabs>
          <w:tab w:val="left" w:pos="1800"/>
        </w:tabs>
        <w:adjustRightInd w:val="0"/>
        <w:snapToGrid w:val="0"/>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8、在报名之后、聘用之前，应聘者已成为试用期内的公务员（参照管理单位工作人员）或已被聘用为事业单位工作人员的，不予聘用。</w:t>
      </w:r>
    </w:p>
    <w:p>
      <w:pPr>
        <w:tabs>
          <w:tab w:val="left" w:pos="1800"/>
        </w:tabs>
        <w:adjustRightInd w:val="0"/>
        <w:snapToGrid w:val="0"/>
        <w:spacing w:line="560" w:lineRule="exact"/>
        <w:ind w:firstLine="640" w:firstLineChars="200"/>
        <w:rPr>
          <w:rFonts w:hint="eastAsia" w:ascii="仿宋" w:hAnsi="仿宋" w:eastAsia="仿宋" w:cs="仿宋"/>
          <w:color w:val="000000"/>
          <w:spacing w:val="23"/>
          <w:kern w:val="0"/>
          <w:sz w:val="32"/>
          <w:szCs w:val="32"/>
          <w:lang w:eastAsia="zh-CN"/>
        </w:rPr>
      </w:pPr>
      <w:r>
        <w:rPr>
          <w:rFonts w:hint="eastAsia" w:ascii="仿宋_GB2312" w:hAnsi="仿宋" w:eastAsia="仿宋_GB2312" w:cs="Helvetica"/>
          <w:color w:val="000000" w:themeColor="text1"/>
          <w:kern w:val="0"/>
          <w:sz w:val="32"/>
          <w:szCs w:val="32"/>
          <w:lang w:val="en-US" w:eastAsia="zh-CN"/>
          <w14:textFill>
            <w14:solidFill>
              <w14:schemeClr w14:val="tx1"/>
            </w14:solidFill>
          </w14:textFill>
        </w:rPr>
        <w:t>9、</w:t>
      </w:r>
      <w:r>
        <w:rPr>
          <w:rFonts w:hint="eastAsia" w:ascii="仿宋_GB2312" w:hAnsi="仿宋" w:eastAsia="仿宋_GB2312" w:cs="Helvetica"/>
          <w:color w:val="000000" w:themeColor="text1"/>
          <w:kern w:val="0"/>
          <w:sz w:val="32"/>
          <w:szCs w:val="32"/>
          <w14:textFill>
            <w14:solidFill>
              <w14:schemeClr w14:val="tx1"/>
            </w14:solidFill>
          </w14:textFill>
        </w:rPr>
        <w:t>县级及以下在编医护人员（含已签订就业协议或正在办理入编手续的人员），不得报考;</w:t>
      </w:r>
      <w:r>
        <w:rPr>
          <w:rFonts w:hint="eastAsia" w:ascii="仿宋" w:hAnsi="仿宋" w:eastAsia="仿宋" w:cs="仿宋"/>
          <w:color w:val="000000" w:themeColor="text1"/>
          <w:spacing w:val="23"/>
          <w:kern w:val="0"/>
          <w:sz w:val="32"/>
          <w:szCs w:val="32"/>
          <w:lang w:eastAsia="zh-CN"/>
          <w14:textFill>
            <w14:solidFill>
              <w14:schemeClr w14:val="tx1"/>
            </w14:solidFill>
          </w14:textFill>
        </w:rPr>
        <w:tab/>
      </w:r>
    </w:p>
    <w:p>
      <w:pPr>
        <w:tabs>
          <w:tab w:val="left" w:pos="1800"/>
        </w:tabs>
        <w:adjustRightInd w:val="0"/>
        <w:snapToGrid w:val="0"/>
        <w:spacing w:line="560" w:lineRule="exact"/>
        <w:ind w:firstLine="732" w:firstLineChars="200"/>
        <w:rPr>
          <w:rFonts w:ascii="仿宋" w:hAnsi="仿宋" w:eastAsia="仿宋" w:cs="仿宋"/>
          <w:color w:val="C00000"/>
          <w:spacing w:val="23"/>
          <w:kern w:val="0"/>
          <w:sz w:val="32"/>
          <w:szCs w:val="32"/>
        </w:rPr>
      </w:pPr>
      <w:r>
        <w:rPr>
          <w:rFonts w:hint="eastAsia" w:ascii="仿宋" w:hAnsi="仿宋" w:eastAsia="仿宋" w:cs="仿宋"/>
          <w:color w:val="000000"/>
          <w:spacing w:val="23"/>
          <w:kern w:val="0"/>
          <w:sz w:val="32"/>
          <w:szCs w:val="32"/>
          <w:lang w:val="en-US" w:eastAsia="zh-CN"/>
        </w:rPr>
        <w:t>10</w:t>
      </w:r>
      <w:r>
        <w:rPr>
          <w:rFonts w:hint="eastAsia" w:ascii="仿宋" w:hAnsi="仿宋" w:eastAsia="仿宋" w:cs="仿宋"/>
          <w:color w:val="000000"/>
          <w:spacing w:val="23"/>
          <w:kern w:val="0"/>
          <w:sz w:val="32"/>
          <w:szCs w:val="32"/>
        </w:rPr>
        <w:t>、法律规定不得聘用的其他情形人员。</w:t>
      </w:r>
    </w:p>
    <w:p>
      <w:pPr>
        <w:widowControl/>
        <w:shd w:val="clear" w:color="auto" w:fill="FFFFFF"/>
        <w:spacing w:line="560" w:lineRule="exact"/>
        <w:ind w:firstLine="640"/>
        <w:rPr>
          <w:rFonts w:ascii="仿宋" w:hAnsi="仿宋" w:eastAsia="黑体" w:cs="仿宋"/>
          <w:color w:val="C00000"/>
          <w:spacing w:val="23"/>
          <w:kern w:val="0"/>
          <w:sz w:val="32"/>
          <w:szCs w:val="32"/>
        </w:rPr>
      </w:pPr>
      <w:r>
        <w:rPr>
          <w:rFonts w:hint="eastAsia" w:ascii="黑体" w:hAnsi="黑体" w:eastAsia="黑体" w:cs="黑体"/>
          <w:color w:val="000000"/>
          <w:spacing w:val="23"/>
          <w:kern w:val="0"/>
          <w:sz w:val="32"/>
          <w:szCs w:val="32"/>
        </w:rPr>
        <w:t>五、招聘程序</w:t>
      </w:r>
    </w:p>
    <w:p>
      <w:pPr>
        <w:widowControl/>
        <w:shd w:val="clear" w:color="auto" w:fill="FFFFFF"/>
        <w:spacing w:line="560" w:lineRule="exact"/>
        <w:ind w:firstLine="643"/>
        <w:rPr>
          <w:rFonts w:ascii="仿宋" w:hAnsi="仿宋" w:eastAsia="仿宋" w:cs="仿宋"/>
          <w:color w:val="C00000"/>
          <w:spacing w:val="23"/>
          <w:kern w:val="0"/>
          <w:sz w:val="32"/>
          <w:szCs w:val="32"/>
        </w:rPr>
      </w:pPr>
      <w:r>
        <w:rPr>
          <w:rFonts w:hint="eastAsia" w:ascii="仿宋" w:hAnsi="仿宋" w:eastAsia="仿宋" w:cs="仿宋"/>
          <w:color w:val="000000"/>
          <w:spacing w:val="23"/>
          <w:kern w:val="0"/>
          <w:sz w:val="32"/>
          <w:szCs w:val="32"/>
        </w:rPr>
        <w:t>（一）报名与资格审查</w:t>
      </w:r>
    </w:p>
    <w:p>
      <w:pPr>
        <w:spacing w:line="560" w:lineRule="exact"/>
        <w:ind w:firstLine="643" w:firstLineChars="200"/>
        <w:rPr>
          <w:rFonts w:ascii="仿宋_GB2312" w:hAnsi="仿宋_GB2312" w:eastAsia="仿宋_GB2312" w:cs="仿宋_GB2312"/>
          <w:b/>
          <w:bCs/>
          <w:sz w:val="32"/>
          <w:szCs w:val="32"/>
        </w:rPr>
      </w:pPr>
      <w:r>
        <w:rPr>
          <w:rFonts w:ascii="仿宋_GB2312" w:hAnsi="仿宋_GB2312" w:eastAsia="仿宋_GB2312" w:cs="仿宋_GB2312"/>
          <w:b/>
          <w:bCs/>
          <w:sz w:val="32"/>
          <w:szCs w:val="32"/>
        </w:rPr>
        <w:t>1</w:t>
      </w:r>
      <w:r>
        <w:rPr>
          <w:rFonts w:hint="eastAsia" w:ascii="仿宋_GB2312" w:hAnsi="仿宋_GB2312" w:eastAsia="仿宋_GB2312" w:cs="仿宋_GB2312"/>
          <w:b/>
          <w:bCs/>
          <w:sz w:val="32"/>
          <w:szCs w:val="32"/>
        </w:rPr>
        <w:t>、报名时间及方式</w:t>
      </w:r>
    </w:p>
    <w:p>
      <w:pPr>
        <w:spacing w:line="560" w:lineRule="exact"/>
        <w:ind w:firstLine="732" w:firstLineChars="200"/>
        <w:rPr>
          <w:rFonts w:ascii="仿宋" w:hAnsi="仿宋" w:eastAsia="仿宋" w:cs="仿宋"/>
          <w:color w:val="FF0000"/>
          <w:spacing w:val="23"/>
          <w:kern w:val="0"/>
          <w:sz w:val="32"/>
          <w:szCs w:val="32"/>
        </w:rPr>
      </w:pPr>
      <w:r>
        <w:rPr>
          <w:rFonts w:hint="eastAsia" w:ascii="仿宋" w:hAnsi="仿宋" w:eastAsia="仿宋" w:cs="仿宋"/>
          <w:color w:val="000000"/>
          <w:spacing w:val="23"/>
          <w:kern w:val="0"/>
          <w:sz w:val="32"/>
          <w:szCs w:val="32"/>
        </w:rPr>
        <w:t>报名时间</w:t>
      </w:r>
      <w:r>
        <w:rPr>
          <w:rFonts w:hint="eastAsia" w:ascii="仿宋" w:hAnsi="仿宋" w:eastAsia="仿宋" w:cs="仿宋"/>
          <w:spacing w:val="23"/>
          <w:kern w:val="0"/>
          <w:sz w:val="32"/>
          <w:szCs w:val="32"/>
        </w:rPr>
        <w:t>：2020年12月1日至2020年12月4日</w:t>
      </w:r>
    </w:p>
    <w:p>
      <w:pPr>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报名方式：现场报名。</w:t>
      </w:r>
    </w:p>
    <w:p>
      <w:pPr>
        <w:spacing w:line="560" w:lineRule="exact"/>
        <w:ind w:firstLine="732" w:firstLineChars="200"/>
        <w:rPr>
          <w:rFonts w:hint="eastAsia"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报名地点：临汾市第五人民医院行政楼三楼办公室（南外环与枣林街交叉口东南角）。</w:t>
      </w:r>
    </w:p>
    <w:p>
      <w:pPr>
        <w:widowControl/>
        <w:shd w:val="clear" w:color="auto" w:fill="FFFFFF"/>
        <w:spacing w:line="560" w:lineRule="exact"/>
        <w:ind w:firstLine="643"/>
        <w:rPr>
          <w:rFonts w:ascii="仿宋" w:hAnsi="仿宋" w:eastAsia="仿宋" w:cs="仿宋"/>
          <w:color w:val="C00000"/>
          <w:spacing w:val="23"/>
          <w:kern w:val="0"/>
          <w:sz w:val="32"/>
          <w:szCs w:val="32"/>
        </w:rPr>
      </w:pPr>
      <w:r>
        <w:rPr>
          <w:rFonts w:hint="eastAsia" w:ascii="仿宋" w:hAnsi="仿宋" w:eastAsia="仿宋" w:cs="仿宋"/>
          <w:b/>
          <w:bCs/>
          <w:color w:val="000000"/>
          <w:spacing w:val="23"/>
          <w:kern w:val="0"/>
          <w:sz w:val="32"/>
          <w:szCs w:val="32"/>
        </w:rPr>
        <w:t>2、资格审查</w:t>
      </w:r>
    </w:p>
    <w:p>
      <w:pPr>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报名及资格审查时间</w:t>
      </w:r>
      <w:r>
        <w:rPr>
          <w:rFonts w:hint="eastAsia" w:ascii="仿宋" w:hAnsi="仿宋" w:eastAsia="仿宋" w:cs="仿宋"/>
          <w:spacing w:val="23"/>
          <w:kern w:val="0"/>
          <w:sz w:val="32"/>
          <w:szCs w:val="32"/>
        </w:rPr>
        <w:t>为2020年</w:t>
      </w:r>
      <w:r>
        <w:rPr>
          <w:rFonts w:ascii="仿宋" w:hAnsi="仿宋" w:eastAsia="仿宋" w:cs="仿宋"/>
          <w:spacing w:val="23"/>
          <w:kern w:val="0"/>
          <w:sz w:val="32"/>
          <w:szCs w:val="32"/>
        </w:rPr>
        <w:t>12</w:t>
      </w:r>
      <w:r>
        <w:rPr>
          <w:rFonts w:hint="eastAsia" w:ascii="仿宋" w:hAnsi="仿宋" w:eastAsia="仿宋" w:cs="仿宋"/>
          <w:spacing w:val="23"/>
          <w:kern w:val="0"/>
          <w:sz w:val="32"/>
          <w:szCs w:val="32"/>
        </w:rPr>
        <w:t>月1日9：00至2020年12月4日18：00，所有报名人员须在规定时间内本人携带相关资料</w:t>
      </w:r>
      <w:r>
        <w:rPr>
          <w:rFonts w:hint="eastAsia" w:ascii="仿宋" w:hAnsi="仿宋" w:eastAsia="仿宋" w:cs="仿宋"/>
          <w:color w:val="000000"/>
          <w:spacing w:val="23"/>
          <w:kern w:val="0"/>
          <w:sz w:val="32"/>
          <w:szCs w:val="32"/>
        </w:rPr>
        <w:t xml:space="preserve">至临汾市第五人民医院，提交报名申请，填写相关报名信息并进行资格初审。 </w:t>
      </w:r>
    </w:p>
    <w:p>
      <w:pPr>
        <w:widowControl/>
        <w:shd w:val="clear" w:color="auto" w:fill="FFFFFF"/>
        <w:spacing w:line="560" w:lineRule="exact"/>
        <w:ind w:firstLine="64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报考人员只能选择一个单位中的一个岗位并严格按照岗位要求进行报名，只能使用二代身份证报名。报名与考试时使用的本人有效居民身份证信息必须一致。报名时，报考人员要仔细阅读并签订诚信承诺书，如实填写《2020年临汾市第五人民医院单位事业单位公开招聘报名表》（以下简称“报名表”）并附一张本人近期（近3个月）免冠正面证件照。</w:t>
      </w:r>
    </w:p>
    <w:p>
      <w:pPr>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应聘人员需提供毕业证、学位证、报到证（或具备取得报到证的证明）、资格证（或资格考试合格成绩单）、第二代身份证（或印有本人户口信息页面的户口簿）以及相关证明原件及复印件。</w:t>
      </w:r>
    </w:p>
    <w:p>
      <w:pPr>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除按上述要求外，下列人员还要求提供以下证明原件及复印件：</w:t>
      </w:r>
    </w:p>
    <w:p>
      <w:pPr>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应聘人员毕业院校按照一级学科发放毕业证的，还需提供学校出具的专业证明及在校成绩单原件及复印件。</w:t>
      </w:r>
    </w:p>
    <w:p>
      <w:pPr>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证件（证明）不全或所提供的证件（证明）与所报岗位资格条件不符以及主要信息不实影响资格审查的，视为资格审查不合格。</w:t>
      </w:r>
    </w:p>
    <w:p>
      <w:pPr>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资格审查合格者发给面试通知书，参加面试。</w:t>
      </w:r>
    </w:p>
    <w:p>
      <w:pPr>
        <w:widowControl/>
        <w:shd w:val="clear" w:color="auto" w:fill="FFFFFF"/>
        <w:spacing w:line="560" w:lineRule="exact"/>
        <w:ind w:firstLine="64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报考人员提交的报考信息务必真实、准确、完整。（其中应聘者所填写的专业应当与报考者本人取得高校毕业证上所载明的专业一致。如毕业学校按照一级学科发放毕业证的，须如实填写毕业证所载一级学科名称，《报名表》“备注”栏中写明具体专业）。</w:t>
      </w:r>
    </w:p>
    <w:p>
      <w:pPr>
        <w:widowControl/>
        <w:shd w:val="clear" w:color="auto" w:fill="FFFFFF"/>
        <w:spacing w:line="560" w:lineRule="exact"/>
        <w:ind w:firstLine="640"/>
        <w:rPr>
          <w:rFonts w:ascii="仿宋" w:hAnsi="仿宋" w:eastAsia="仿宋" w:cs="仿宋"/>
          <w:color w:val="C00000"/>
          <w:spacing w:val="23"/>
          <w:kern w:val="0"/>
          <w:sz w:val="32"/>
          <w:szCs w:val="32"/>
        </w:rPr>
      </w:pPr>
      <w:r>
        <w:rPr>
          <w:rFonts w:hint="eastAsia" w:ascii="仿宋" w:hAnsi="仿宋" w:eastAsia="仿宋" w:cs="仿宋"/>
          <w:color w:val="000000"/>
          <w:spacing w:val="23"/>
          <w:kern w:val="0"/>
          <w:sz w:val="32"/>
          <w:szCs w:val="32"/>
        </w:rPr>
        <w:t>提供虚假报名信息的，一经查实，立即取消报考资格。对伪造、变造有关证件、材料、信息骗取报考资格的，将按《事业单位公开招聘违纪违规处理规定》予以严肃处理。凡因信息填报有误、不全等导致未通过资格审查的，后果由报名者自负。</w:t>
      </w:r>
    </w:p>
    <w:p>
      <w:pPr>
        <w:widowControl/>
        <w:shd w:val="clear" w:color="auto" w:fill="FFFFFF"/>
        <w:spacing w:line="560" w:lineRule="exact"/>
        <w:ind w:firstLine="630"/>
        <w:rPr>
          <w:rFonts w:ascii="仿宋" w:hAnsi="仿宋" w:eastAsia="仿宋" w:cs="仿宋"/>
          <w:color w:val="000000"/>
          <w:spacing w:val="23"/>
          <w:kern w:val="0"/>
          <w:sz w:val="32"/>
          <w:szCs w:val="32"/>
        </w:rPr>
      </w:pPr>
      <w:r>
        <w:rPr>
          <w:rFonts w:hint="eastAsia" w:ascii="仿宋" w:hAnsi="仿宋" w:eastAsia="仿宋" w:cs="仿宋"/>
          <w:b/>
          <w:bCs/>
          <w:color w:val="000000"/>
          <w:spacing w:val="23"/>
          <w:kern w:val="0"/>
          <w:sz w:val="32"/>
          <w:szCs w:val="32"/>
        </w:rPr>
        <w:t>3.准考证领取</w:t>
      </w:r>
    </w:p>
    <w:p>
      <w:pPr>
        <w:widowControl/>
        <w:shd w:val="clear" w:color="auto" w:fill="FFFFFF"/>
        <w:spacing w:line="560" w:lineRule="exact"/>
        <w:ind w:firstLine="64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考试时间发布后，资格审查合格的报考人员携带本人身份证至临汾市第五人民医院领取准考证。</w:t>
      </w:r>
    </w:p>
    <w:p>
      <w:pPr>
        <w:widowControl/>
        <w:shd w:val="clear" w:color="auto" w:fill="FFFFFF"/>
        <w:spacing w:line="560" w:lineRule="exact"/>
        <w:ind w:firstLine="640"/>
        <w:rPr>
          <w:rFonts w:ascii="仿宋" w:hAnsi="仿宋" w:eastAsia="仿宋" w:cs="仿宋"/>
          <w:color w:val="C00000"/>
          <w:spacing w:val="23"/>
          <w:kern w:val="0"/>
          <w:sz w:val="32"/>
          <w:szCs w:val="32"/>
        </w:rPr>
      </w:pPr>
      <w:r>
        <w:rPr>
          <w:rFonts w:hint="eastAsia" w:ascii="仿宋" w:hAnsi="仿宋" w:eastAsia="仿宋" w:cs="仿宋"/>
          <w:color w:val="000000"/>
          <w:spacing w:val="23"/>
          <w:kern w:val="0"/>
          <w:sz w:val="32"/>
          <w:szCs w:val="32"/>
        </w:rPr>
        <w:t>报考人员应认真阅读准考证相关内容及注意事项，提前做好考试准备，并妥善保管好自己的准考证，以备本次招聘考试及其他环节使用。</w:t>
      </w:r>
    </w:p>
    <w:p>
      <w:pPr>
        <w:pStyle w:val="7"/>
        <w:widowControl/>
        <w:numPr>
          <w:ilvl w:val="0"/>
          <w:numId w:val="1"/>
        </w:numPr>
        <w:shd w:val="clear" w:color="auto" w:fill="FFFFFF"/>
        <w:spacing w:line="560" w:lineRule="exact"/>
        <w:ind w:firstLineChars="0"/>
        <w:rPr>
          <w:rFonts w:ascii="仿宋" w:hAnsi="仿宋" w:eastAsia="仿宋" w:cs="仿宋"/>
          <w:color w:val="000000"/>
          <w:spacing w:val="23"/>
          <w:kern w:val="0"/>
          <w:sz w:val="32"/>
          <w:szCs w:val="32"/>
        </w:rPr>
      </w:pPr>
      <w:r>
        <w:rPr>
          <w:rFonts w:hint="eastAsia" w:ascii="仿宋" w:hAnsi="仿宋" w:eastAsia="仿宋" w:cs="仿宋"/>
          <w:b/>
          <w:bCs/>
          <w:color w:val="000000"/>
          <w:spacing w:val="23"/>
          <w:kern w:val="0"/>
          <w:sz w:val="32"/>
          <w:szCs w:val="32"/>
        </w:rPr>
        <w:t>考试</w:t>
      </w:r>
    </w:p>
    <w:p>
      <w:pPr>
        <w:pStyle w:val="7"/>
        <w:widowControl/>
        <w:numPr>
          <w:ilvl w:val="0"/>
          <w:numId w:val="2"/>
        </w:numPr>
        <w:shd w:val="clear" w:color="auto" w:fill="FFFFFF"/>
        <w:spacing w:line="560" w:lineRule="exact"/>
        <w:ind w:firstLineChars="0"/>
        <w:rPr>
          <w:rFonts w:ascii="仿宋" w:hAnsi="仿宋" w:eastAsia="仿宋" w:cs="仿宋"/>
          <w:b/>
          <w:color w:val="000000"/>
          <w:spacing w:val="23"/>
          <w:kern w:val="0"/>
          <w:sz w:val="32"/>
          <w:szCs w:val="32"/>
        </w:rPr>
      </w:pPr>
      <w:r>
        <w:rPr>
          <w:rFonts w:hint="eastAsia" w:ascii="仿宋" w:hAnsi="仿宋" w:eastAsia="仿宋" w:cs="仿宋"/>
          <w:b/>
          <w:color w:val="000000"/>
          <w:spacing w:val="23"/>
          <w:kern w:val="0"/>
          <w:sz w:val="32"/>
          <w:szCs w:val="32"/>
        </w:rPr>
        <w:t>命题</w:t>
      </w:r>
    </w:p>
    <w:p>
      <w:pPr>
        <w:widowControl/>
        <w:shd w:val="clear" w:color="auto" w:fill="FFFFFF"/>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考试由临汾市第五人民医院制定实施方案，经市卫健委核准后组织实施。考试命题由临汾市第五人民医院委托有关专家组织进行。</w:t>
      </w:r>
    </w:p>
    <w:p>
      <w:pPr>
        <w:pStyle w:val="7"/>
        <w:widowControl/>
        <w:numPr>
          <w:ilvl w:val="0"/>
          <w:numId w:val="2"/>
        </w:numPr>
        <w:shd w:val="clear" w:color="auto" w:fill="FFFFFF"/>
        <w:spacing w:line="560" w:lineRule="exact"/>
        <w:ind w:firstLineChars="0"/>
        <w:rPr>
          <w:rFonts w:ascii="仿宋" w:hAnsi="仿宋" w:eastAsia="仿宋" w:cs="仿宋"/>
          <w:b/>
          <w:color w:val="000000"/>
          <w:spacing w:val="23"/>
          <w:kern w:val="0"/>
          <w:sz w:val="32"/>
          <w:szCs w:val="32"/>
        </w:rPr>
      </w:pPr>
      <w:r>
        <w:rPr>
          <w:rFonts w:hint="eastAsia" w:ascii="仿宋" w:hAnsi="仿宋" w:eastAsia="仿宋" w:cs="仿宋"/>
          <w:b/>
          <w:color w:val="000000"/>
          <w:spacing w:val="23"/>
          <w:kern w:val="0"/>
          <w:sz w:val="32"/>
          <w:szCs w:val="32"/>
        </w:rPr>
        <w:t>考试形式</w:t>
      </w:r>
    </w:p>
    <w:p>
      <w:pPr>
        <w:widowControl/>
        <w:shd w:val="clear" w:color="auto" w:fill="FFFFFF"/>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采用结构化面试方式进行，总分100分,分数线为60分。主要测试报考者从事工作所需的综合分析、组织协调、临场应变、逻辑思维、语言表达、仪容气质等方面的综合素质和能力。参加考试人数少于或等于招聘岗位数，不能充分体现“竞争、择优”原则的招聘岗位，拟聘人员考试总成绩须达到70分。</w:t>
      </w:r>
    </w:p>
    <w:p>
      <w:pPr>
        <w:widowControl/>
        <w:shd w:val="clear" w:color="auto" w:fill="FFFFFF"/>
        <w:spacing w:line="560" w:lineRule="exact"/>
        <w:ind w:firstLine="64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面试考官的组成。为确保面试工作的公平、公正，拟成立考官组。每个考官组五至九人，由有关方面人员和专家组成，其中招聘单位及其主管部门参加面试的考官人数不得超过一人。每组设主考官一人，由外聘考官担任，主持本组面试工作。</w:t>
      </w:r>
    </w:p>
    <w:p>
      <w:pPr>
        <w:widowControl/>
        <w:shd w:val="clear" w:color="auto" w:fill="FFFFFF"/>
        <w:spacing w:line="560" w:lineRule="exact"/>
        <w:ind w:firstLine="64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报考人员应按照准考证上确定的时间、地点参加考试。参加考试时，考生必须携带准考证和报名一致的本人有效居民身份证，两证不全的不得参加考试。身份证过期、丢失的请及时到公安机关办理临时身份证。</w:t>
      </w:r>
    </w:p>
    <w:p>
      <w:pPr>
        <w:widowControl/>
        <w:shd w:val="clear" w:color="auto" w:fill="FFFFFF"/>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面试结束后，任何环节因任何原因形成的空缺，一律不再递补。面试工作须全程录音录像。成绩应于当天公布。</w:t>
      </w:r>
    </w:p>
    <w:p>
      <w:pPr>
        <w:widowControl/>
        <w:shd w:val="clear" w:color="auto" w:fill="FFFFFF"/>
        <w:spacing w:line="560" w:lineRule="exact"/>
        <w:ind w:firstLine="735" w:firstLineChars="200"/>
        <w:rPr>
          <w:rFonts w:ascii="仿宋" w:hAnsi="仿宋" w:eastAsia="仿宋" w:cs="仿宋"/>
          <w:b/>
          <w:color w:val="000000"/>
          <w:spacing w:val="23"/>
          <w:kern w:val="0"/>
          <w:sz w:val="32"/>
          <w:szCs w:val="32"/>
        </w:rPr>
      </w:pPr>
      <w:r>
        <w:rPr>
          <w:rFonts w:hint="eastAsia" w:ascii="仿宋" w:hAnsi="仿宋" w:eastAsia="仿宋" w:cs="仿宋"/>
          <w:b/>
          <w:color w:val="000000"/>
          <w:spacing w:val="23"/>
          <w:kern w:val="0"/>
          <w:sz w:val="32"/>
          <w:szCs w:val="32"/>
        </w:rPr>
        <w:t>3.注意事项</w:t>
      </w:r>
    </w:p>
    <w:p>
      <w:pPr>
        <w:widowControl/>
        <w:shd w:val="clear" w:color="auto" w:fill="FFFFFF"/>
        <w:spacing w:line="560" w:lineRule="exact"/>
        <w:ind w:firstLine="640"/>
        <w:rPr>
          <w:rFonts w:ascii="仿宋" w:hAnsi="仿宋" w:eastAsia="仿宋" w:cs="仿宋"/>
          <w:color w:val="C00000"/>
          <w:spacing w:val="23"/>
          <w:kern w:val="0"/>
          <w:sz w:val="32"/>
          <w:szCs w:val="32"/>
        </w:rPr>
      </w:pPr>
      <w:r>
        <w:rPr>
          <w:rFonts w:hint="eastAsia" w:ascii="仿宋" w:hAnsi="仿宋" w:eastAsia="仿宋" w:cs="仿宋"/>
          <w:color w:val="000000"/>
          <w:spacing w:val="23"/>
          <w:kern w:val="0"/>
          <w:sz w:val="32"/>
          <w:szCs w:val="32"/>
        </w:rPr>
        <w:t>按照国家和山西省疫情防控要求，考生参加考试前接受手机健康码查验及体温测量，健康码及体温测量正常者，方可参加考试。考生进入考点要服从现场管理，按要求全程佩戴口罩，注意保持距离。参加考试时，考生必须同时携带准考证、有效居民身份证（与报名时一致）以及手机健康码绿码（不能提供健康码绿码的，须提供考试前7天内核酸检测阴性证明）。缺少证件及有关证明材料的考生不得参加考试。</w:t>
      </w:r>
    </w:p>
    <w:p>
      <w:pPr>
        <w:widowControl/>
        <w:shd w:val="clear" w:color="auto" w:fill="FFFFFF"/>
        <w:spacing w:line="560" w:lineRule="exact"/>
        <w:ind w:firstLine="643"/>
        <w:rPr>
          <w:rFonts w:ascii="仿宋" w:hAnsi="仿宋" w:eastAsia="仿宋" w:cs="仿宋"/>
          <w:color w:val="C00000"/>
          <w:spacing w:val="23"/>
          <w:kern w:val="0"/>
          <w:sz w:val="32"/>
          <w:szCs w:val="32"/>
        </w:rPr>
      </w:pPr>
      <w:r>
        <w:rPr>
          <w:rFonts w:hint="eastAsia" w:ascii="仿宋" w:hAnsi="仿宋" w:eastAsia="仿宋" w:cs="仿宋"/>
          <w:b/>
          <w:bCs/>
          <w:color w:val="000000"/>
          <w:spacing w:val="23"/>
          <w:kern w:val="0"/>
          <w:sz w:val="32"/>
          <w:szCs w:val="32"/>
        </w:rPr>
        <w:t>（三）</w:t>
      </w:r>
      <w:r>
        <w:rPr>
          <w:rFonts w:hint="eastAsia" w:ascii="仿宋" w:hAnsi="仿宋" w:eastAsia="仿宋" w:cs="仿宋"/>
          <w:b/>
          <w:color w:val="000000"/>
          <w:spacing w:val="23"/>
          <w:kern w:val="0"/>
          <w:sz w:val="32"/>
          <w:szCs w:val="32"/>
        </w:rPr>
        <w:t>体检和考察</w:t>
      </w:r>
    </w:p>
    <w:p>
      <w:pPr>
        <w:widowControl/>
        <w:shd w:val="clear" w:color="auto" w:fill="FFFFFF"/>
        <w:spacing w:line="560" w:lineRule="exact"/>
        <w:ind w:firstLine="640"/>
        <w:rPr>
          <w:rFonts w:ascii="仿宋" w:hAnsi="仿宋" w:eastAsia="仿宋" w:cs="仿宋"/>
          <w:color w:val="C00000"/>
          <w:spacing w:val="23"/>
          <w:kern w:val="0"/>
          <w:sz w:val="32"/>
          <w:szCs w:val="32"/>
        </w:rPr>
      </w:pPr>
      <w:r>
        <w:rPr>
          <w:rFonts w:hint="eastAsia" w:ascii="仿宋" w:hAnsi="仿宋" w:eastAsia="仿宋" w:cs="仿宋"/>
          <w:color w:val="000000"/>
          <w:spacing w:val="23"/>
          <w:kern w:val="0"/>
          <w:sz w:val="32"/>
          <w:szCs w:val="32"/>
        </w:rPr>
        <w:t>根据成绩从高分到低分的顺序，按拟招聘人数1:1的比例确定体检考察人选。</w:t>
      </w:r>
    </w:p>
    <w:p>
      <w:pPr>
        <w:widowControl/>
        <w:shd w:val="clear" w:color="auto" w:fill="FFFFFF"/>
        <w:spacing w:line="560" w:lineRule="exact"/>
        <w:ind w:firstLine="640"/>
        <w:rPr>
          <w:rFonts w:ascii="仿宋" w:hAnsi="仿宋" w:eastAsia="仿宋" w:cs="仿宋"/>
          <w:color w:val="C00000"/>
          <w:spacing w:val="23"/>
          <w:kern w:val="0"/>
          <w:sz w:val="32"/>
          <w:szCs w:val="32"/>
        </w:rPr>
      </w:pPr>
      <w:r>
        <w:rPr>
          <w:rFonts w:hint="eastAsia" w:ascii="仿宋" w:hAnsi="仿宋" w:eastAsia="仿宋" w:cs="仿宋"/>
          <w:color w:val="000000"/>
          <w:spacing w:val="23"/>
          <w:kern w:val="0"/>
          <w:sz w:val="32"/>
          <w:szCs w:val="32"/>
        </w:rPr>
        <w:t>体检由临汾市第五人民医院在规定的时间统一组织实施，参加体检人员须持与本人报名时一致的有效二代居民身份证或有效临时居民身份证和《面试准考证》到达指定地点进行体检。体检费用自理。</w:t>
      </w:r>
    </w:p>
    <w:p>
      <w:pPr>
        <w:widowControl/>
        <w:shd w:val="clear" w:color="auto" w:fill="FFFFFF"/>
        <w:spacing w:line="560" w:lineRule="exact"/>
        <w:ind w:firstLine="640"/>
        <w:rPr>
          <w:rFonts w:ascii="仿宋" w:hAnsi="仿宋" w:eastAsia="仿宋" w:cs="仿宋"/>
          <w:color w:val="C00000"/>
          <w:spacing w:val="23"/>
          <w:kern w:val="0"/>
          <w:sz w:val="32"/>
          <w:szCs w:val="32"/>
        </w:rPr>
      </w:pPr>
      <w:r>
        <w:rPr>
          <w:rFonts w:hint="eastAsia" w:ascii="仿宋" w:hAnsi="仿宋" w:eastAsia="仿宋" w:cs="仿宋"/>
          <w:color w:val="000000"/>
          <w:spacing w:val="23"/>
          <w:kern w:val="0"/>
          <w:sz w:val="32"/>
          <w:szCs w:val="32"/>
        </w:rPr>
        <w:t>体检标准及项目参照《公务员录用体检通用标准（试行）》执行。体检安排在具有体检资质的县级以上综合性医院进行。体检结论不合格需要复检的，本人可在体检结果公布后3个工作日内申请复检，经招聘单位同意后，应安排在具有体检资质的同一级别或上一级别的另一家医院复检。招聘单位、参加体检的应聘人员及家属对复检结果仍有疑义的，承担复检的医院应组织相关专家进行会诊，做出最终结论。对因怀孕不能全部完成体检项目的，按国家相关政策执行。不按时参加体检者，视同放弃资格。</w:t>
      </w:r>
    </w:p>
    <w:p>
      <w:pPr>
        <w:widowControl/>
        <w:shd w:val="clear" w:color="auto" w:fill="FFFFFF"/>
        <w:spacing w:line="560" w:lineRule="exact"/>
        <w:ind w:firstLine="640"/>
        <w:rPr>
          <w:rFonts w:ascii="仿宋" w:hAnsi="仿宋" w:eastAsia="仿宋" w:cs="仿宋"/>
          <w:color w:val="C00000"/>
          <w:spacing w:val="23"/>
          <w:kern w:val="0"/>
          <w:sz w:val="32"/>
          <w:szCs w:val="32"/>
        </w:rPr>
      </w:pPr>
      <w:r>
        <w:rPr>
          <w:rFonts w:hint="eastAsia" w:ascii="仿宋" w:hAnsi="仿宋" w:eastAsia="仿宋" w:cs="仿宋"/>
          <w:color w:val="000000"/>
          <w:spacing w:val="23"/>
          <w:kern w:val="0"/>
          <w:sz w:val="32"/>
          <w:szCs w:val="32"/>
        </w:rPr>
        <w:t>考察内容包括拟聘用对象的政治思想、道德品质、遵纪守法、自律意识、能力素质、工作态度、学习及工作表现以及是否符合回避规定等。</w:t>
      </w:r>
    </w:p>
    <w:p>
      <w:pPr>
        <w:widowControl/>
        <w:shd w:val="clear" w:color="auto" w:fill="FFFFFF"/>
        <w:spacing w:line="560" w:lineRule="exact"/>
        <w:ind w:firstLine="64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应届毕业生主要考察应聘者在校期间的学习情况、平时思想政治表现等，原则上以学校毕业鉴定等证明材料为准。已就业的毕业生，可由单位出具应聘者的思想政治表现、业务能力、工作实绩等材料。未就业的应聘者由户口所在地的派出所或社区、村委会出具其遵纪守法、思想政治表现等证明材料。对证明材料有疑义的，招聘单位可以电话回访、函件征询或派人到应聘者所在毕业院校、派出所、社区、村委会进行实地调查。同时要对报考者提供报考信息的真实性和档案进行复审、审核，对考生的应聘资格进行再次确认。不按规定时间、地点参加考察并提供个人完整档案的人员，视为自动放弃。考察不合格者，取消其聘用资格。</w:t>
      </w:r>
    </w:p>
    <w:p>
      <w:pPr>
        <w:widowControl/>
        <w:shd w:val="clear" w:color="auto" w:fill="FFFFFF"/>
        <w:spacing w:line="560" w:lineRule="exact"/>
        <w:ind w:firstLine="640"/>
        <w:rPr>
          <w:rFonts w:ascii="仿宋" w:hAnsi="仿宋" w:eastAsia="仿宋" w:cs="仿宋"/>
          <w:color w:val="C00000"/>
          <w:spacing w:val="23"/>
          <w:kern w:val="0"/>
          <w:sz w:val="32"/>
          <w:szCs w:val="32"/>
        </w:rPr>
      </w:pPr>
      <w:r>
        <w:rPr>
          <w:rFonts w:hint="eastAsia" w:ascii="仿宋" w:hAnsi="仿宋" w:eastAsia="仿宋" w:cs="仿宋"/>
          <w:color w:val="000000"/>
          <w:spacing w:val="23"/>
          <w:kern w:val="0"/>
          <w:sz w:val="32"/>
          <w:szCs w:val="32"/>
        </w:rPr>
        <w:t>在体检、考察环节因个人主动放弃或体检、考察不合格而形成的岗位空缺不再递补。</w:t>
      </w:r>
    </w:p>
    <w:p>
      <w:pPr>
        <w:widowControl/>
        <w:shd w:val="clear" w:color="auto" w:fill="FFFFFF"/>
        <w:spacing w:line="560" w:lineRule="exact"/>
        <w:ind w:firstLine="640"/>
        <w:rPr>
          <w:rFonts w:ascii="仿宋" w:hAnsi="仿宋" w:eastAsia="仿宋" w:cs="仿宋"/>
          <w:color w:val="C00000"/>
          <w:spacing w:val="23"/>
          <w:kern w:val="0"/>
          <w:sz w:val="32"/>
          <w:szCs w:val="32"/>
        </w:rPr>
      </w:pPr>
      <w:r>
        <w:rPr>
          <w:rFonts w:hint="eastAsia" w:ascii="仿宋" w:hAnsi="仿宋" w:eastAsia="仿宋" w:cs="仿宋"/>
          <w:color w:val="000000"/>
          <w:spacing w:val="23"/>
          <w:kern w:val="0"/>
          <w:sz w:val="32"/>
          <w:szCs w:val="32"/>
        </w:rPr>
        <w:t>（四）公示</w:t>
      </w:r>
    </w:p>
    <w:p>
      <w:pPr>
        <w:keepNext w:val="0"/>
        <w:keepLines w:val="0"/>
        <w:pageBreakBefore w:val="0"/>
        <w:widowControl w:val="0"/>
        <w:kinsoku/>
        <w:wordWrap/>
        <w:overflowPunct/>
        <w:topLinePunct w:val="0"/>
        <w:autoSpaceDE/>
        <w:autoSpaceDN/>
        <w:bidi w:val="0"/>
        <w:adjustRightInd/>
        <w:snapToGrid w:val="0"/>
        <w:spacing w:line="520" w:lineRule="exact"/>
        <w:ind w:firstLine="732" w:firstLineChars="200"/>
        <w:textAlignment w:val="auto"/>
        <w:rPr>
          <w:rFonts w:hint="eastAsia" w:ascii="仿宋" w:hAnsi="仿宋" w:eastAsia="仿宋" w:cs="仿宋"/>
          <w:sz w:val="32"/>
          <w:szCs w:val="32"/>
        </w:rPr>
      </w:pPr>
      <w:r>
        <w:rPr>
          <w:rFonts w:hint="eastAsia" w:ascii="仿宋" w:hAnsi="仿宋" w:eastAsia="仿宋" w:cs="仿宋"/>
          <w:color w:val="000000"/>
          <w:spacing w:val="23"/>
          <w:kern w:val="0"/>
          <w:sz w:val="32"/>
          <w:szCs w:val="32"/>
        </w:rPr>
        <w:t>经考试、体检、考察合格的确定为拟聘用人员，在卫生健康委员会网站(wjw.linfen.gov.cn/)上公示7个工作日</w:t>
      </w:r>
      <w:r>
        <w:rPr>
          <w:rFonts w:hint="eastAsia" w:ascii="仿宋" w:hAnsi="仿宋" w:eastAsia="仿宋" w:cs="仿宋"/>
          <w:sz w:val="32"/>
          <w:szCs w:val="32"/>
        </w:rPr>
        <w:t>的聘前公示。公示期间接受社会举报，举报者应以真实姓名实事求是地反映问题，并提供必要的调查线索。公示发现问题经查属实的，取消拟聘人员聘用资格。</w:t>
      </w:r>
    </w:p>
    <w:p>
      <w:pPr>
        <w:widowControl/>
        <w:shd w:val="clear" w:color="auto" w:fill="FFFFFF"/>
        <w:spacing w:line="560" w:lineRule="exact"/>
        <w:ind w:firstLine="640"/>
        <w:rPr>
          <w:rFonts w:hint="eastAsia" w:ascii="仿宋" w:hAnsi="仿宋" w:eastAsia="仿宋" w:cs="仿宋"/>
          <w:color w:val="000000"/>
          <w:spacing w:val="23"/>
          <w:kern w:val="0"/>
          <w:sz w:val="32"/>
          <w:szCs w:val="32"/>
        </w:rPr>
      </w:pPr>
    </w:p>
    <w:p>
      <w:pPr>
        <w:widowControl/>
        <w:shd w:val="clear" w:color="auto" w:fill="FFFFFF"/>
        <w:spacing w:line="560" w:lineRule="exact"/>
        <w:ind w:firstLine="640"/>
        <w:rPr>
          <w:rFonts w:hint="eastAsia" w:ascii="仿宋" w:hAnsi="仿宋" w:eastAsia="仿宋" w:cs="仿宋"/>
          <w:color w:val="000000"/>
          <w:spacing w:val="23"/>
          <w:kern w:val="0"/>
          <w:sz w:val="32"/>
          <w:szCs w:val="32"/>
          <w:lang w:val="en-US" w:eastAsia="zh-CN"/>
        </w:rPr>
      </w:pPr>
      <w:r>
        <w:rPr>
          <w:rFonts w:hint="eastAsia" w:ascii="仿宋" w:hAnsi="仿宋" w:eastAsia="仿宋" w:cs="仿宋"/>
          <w:color w:val="000000"/>
          <w:spacing w:val="23"/>
          <w:kern w:val="0"/>
          <w:sz w:val="32"/>
          <w:szCs w:val="32"/>
        </w:rPr>
        <w:t>（五）聘用与待遇</w:t>
      </w:r>
    </w:p>
    <w:p>
      <w:pPr>
        <w:keepNext w:val="0"/>
        <w:keepLines w:val="0"/>
        <w:pageBreakBefore w:val="0"/>
        <w:widowControl w:val="0"/>
        <w:kinsoku/>
        <w:wordWrap/>
        <w:overflowPunct/>
        <w:topLinePunct w:val="0"/>
        <w:autoSpaceDE/>
        <w:autoSpaceDN/>
        <w:bidi w:val="0"/>
        <w:adjustRightInd/>
        <w:snapToGrid w:val="0"/>
        <w:spacing w:line="520" w:lineRule="exact"/>
        <w:ind w:firstLine="732" w:firstLineChars="200"/>
        <w:textAlignment w:val="auto"/>
        <w:rPr>
          <w:rFonts w:hint="eastAsia" w:ascii="仿宋" w:hAnsi="仿宋" w:eastAsia="仿宋" w:cs="仿宋"/>
          <w:sz w:val="32"/>
          <w:szCs w:val="32"/>
          <w:lang w:val="en-US" w:eastAsia="zh-CN"/>
        </w:rPr>
      </w:pPr>
      <w:r>
        <w:rPr>
          <w:rFonts w:hint="eastAsia" w:ascii="仿宋" w:hAnsi="仿宋" w:eastAsia="仿宋" w:cs="仿宋"/>
          <w:color w:val="000000"/>
          <w:spacing w:val="23"/>
          <w:kern w:val="0"/>
          <w:sz w:val="32"/>
          <w:szCs w:val="32"/>
          <w:lang w:val="en-US" w:eastAsia="zh-CN"/>
        </w:rPr>
        <w:t>1、</w:t>
      </w:r>
      <w:r>
        <w:rPr>
          <w:rFonts w:hint="eastAsia" w:ascii="仿宋" w:hAnsi="仿宋" w:eastAsia="仿宋" w:cs="仿宋"/>
          <w:sz w:val="32"/>
          <w:szCs w:val="32"/>
        </w:rPr>
        <w:t>公示期满，</w:t>
      </w:r>
      <w:r>
        <w:rPr>
          <w:rFonts w:hint="eastAsia" w:ascii="仿宋" w:hAnsi="仿宋" w:eastAsia="仿宋" w:cs="仿宋"/>
          <w:sz w:val="32"/>
          <w:szCs w:val="32"/>
          <w:lang w:eastAsia="zh-CN"/>
        </w:rPr>
        <w:t>经市卫生健康委员会审核后，报人社局备案。</w:t>
      </w:r>
    </w:p>
    <w:p>
      <w:pPr>
        <w:keepNext w:val="0"/>
        <w:keepLines w:val="0"/>
        <w:pageBreakBefore w:val="0"/>
        <w:widowControl w:val="0"/>
        <w:kinsoku/>
        <w:wordWrap/>
        <w:overflowPunct/>
        <w:topLinePunct w:val="0"/>
        <w:autoSpaceDE/>
        <w:autoSpaceDN/>
        <w:bidi w:val="0"/>
        <w:adjustRightInd/>
        <w:snapToGrid w:val="0"/>
        <w:spacing w:line="520" w:lineRule="exact"/>
        <w:ind w:firstLine="732" w:firstLineChars="200"/>
        <w:textAlignment w:val="auto"/>
        <w:rPr>
          <w:rFonts w:hint="eastAsia" w:ascii="仿宋" w:hAnsi="仿宋" w:eastAsia="仿宋" w:cs="仿宋"/>
          <w:sz w:val="32"/>
          <w:szCs w:val="32"/>
        </w:rPr>
      </w:pPr>
      <w:r>
        <w:rPr>
          <w:rFonts w:hint="eastAsia" w:ascii="仿宋" w:hAnsi="仿宋" w:eastAsia="仿宋" w:cs="仿宋"/>
          <w:color w:val="000000"/>
          <w:spacing w:val="23"/>
          <w:kern w:val="0"/>
          <w:sz w:val="32"/>
          <w:szCs w:val="32"/>
          <w:lang w:val="en-US" w:eastAsia="zh-CN"/>
        </w:rPr>
        <w:t>2、</w:t>
      </w:r>
      <w:r>
        <w:rPr>
          <w:rFonts w:hint="eastAsia" w:ascii="仿宋" w:hAnsi="仿宋" w:eastAsia="仿宋" w:cs="仿宋"/>
          <w:sz w:val="32"/>
          <w:szCs w:val="32"/>
        </w:rPr>
        <w:t>所聘人员实行聘用制和试用期制度。试用期一般为3至6个月。初次就业的人员与招聘单位订立的聘用合同期限为3年以上的，试用期为12个月。试用期包括在聘用合同期限内。试用期满经考核合格后，正式聘用，考核不合格的，取消聘用。</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受聘人员享受应聘事业单位所在岗位</w:t>
      </w:r>
      <w:r>
        <w:rPr>
          <w:rFonts w:hint="eastAsia" w:ascii="仿宋" w:hAnsi="仿宋" w:eastAsia="仿宋" w:cs="仿宋"/>
          <w:sz w:val="32"/>
          <w:szCs w:val="32"/>
          <w:lang w:eastAsia="zh-CN"/>
        </w:rPr>
        <w:t>相关</w:t>
      </w:r>
      <w:r>
        <w:rPr>
          <w:rFonts w:hint="eastAsia" w:ascii="仿宋" w:hAnsi="仿宋" w:eastAsia="仿宋" w:cs="仿宋"/>
          <w:sz w:val="32"/>
          <w:szCs w:val="32"/>
        </w:rPr>
        <w:t>待遇。</w:t>
      </w:r>
    </w:p>
    <w:p>
      <w:pPr>
        <w:widowControl/>
        <w:shd w:val="clear" w:color="auto" w:fill="FFFFFF"/>
        <w:spacing w:line="560" w:lineRule="exact"/>
        <w:ind w:firstLine="627"/>
        <w:rPr>
          <w:rFonts w:hint="eastAsia" w:ascii="黑体" w:hAnsi="黑体" w:eastAsia="黑体" w:cs="黑体"/>
          <w:color w:val="000000" w:themeColor="text1"/>
          <w:spacing w:val="23"/>
          <w:kern w:val="0"/>
          <w:sz w:val="32"/>
          <w:szCs w:val="32"/>
          <w:lang w:eastAsia="zh-CN"/>
          <w14:textFill>
            <w14:solidFill>
              <w14:schemeClr w14:val="tx1"/>
            </w14:solidFill>
          </w14:textFill>
        </w:rPr>
      </w:pPr>
      <w:r>
        <w:rPr>
          <w:rFonts w:hint="eastAsia" w:ascii="黑体" w:hAnsi="黑体" w:eastAsia="黑体" w:cs="黑体"/>
          <w:color w:val="000000" w:themeColor="text1"/>
          <w:spacing w:val="23"/>
          <w:kern w:val="0"/>
          <w:sz w:val="32"/>
          <w:szCs w:val="32"/>
          <w:lang w:eastAsia="zh-CN"/>
          <w14:textFill>
            <w14:solidFill>
              <w14:schemeClr w14:val="tx1"/>
            </w14:solidFill>
          </w14:textFill>
        </w:rPr>
        <w:t>六、联系方式</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本次公开招聘政策和具体事宜咨询临汾市</w:t>
      </w:r>
      <w:r>
        <w:rPr>
          <w:rFonts w:hint="eastAsia" w:ascii="仿宋" w:hAnsi="仿宋" w:eastAsia="仿宋" w:cs="仿宋"/>
          <w:sz w:val="32"/>
          <w:szCs w:val="32"/>
          <w:lang w:eastAsia="zh-CN"/>
        </w:rPr>
        <w:t>第五人民医院</w:t>
      </w:r>
      <w:r>
        <w:rPr>
          <w:rFonts w:hint="eastAsia" w:ascii="仿宋" w:hAnsi="仿宋" w:eastAsia="仿宋" w:cs="仿宋"/>
          <w:sz w:val="32"/>
          <w:szCs w:val="32"/>
        </w:rPr>
        <w:t>。</w:t>
      </w:r>
    </w:p>
    <w:p>
      <w:pPr>
        <w:widowControl/>
        <w:shd w:val="clear" w:color="auto" w:fill="FFFFFF"/>
        <w:spacing w:line="560" w:lineRule="exact"/>
        <w:ind w:firstLine="627"/>
        <w:rPr>
          <w:rFonts w:ascii="仿宋" w:hAnsi="仿宋" w:eastAsia="仿宋" w:cs="仿宋"/>
          <w:color w:val="C00000"/>
          <w:spacing w:val="23"/>
          <w:kern w:val="0"/>
          <w:sz w:val="32"/>
          <w:szCs w:val="32"/>
        </w:rPr>
      </w:pPr>
      <w:r>
        <w:rPr>
          <w:rFonts w:hint="eastAsia" w:ascii="仿宋" w:hAnsi="仿宋" w:eastAsia="仿宋" w:cs="仿宋"/>
          <w:color w:val="000000"/>
          <w:spacing w:val="23"/>
          <w:kern w:val="0"/>
          <w:sz w:val="32"/>
          <w:szCs w:val="32"/>
        </w:rPr>
        <w:t>咨询电话：</w:t>
      </w:r>
    </w:p>
    <w:p>
      <w:pPr>
        <w:widowControl/>
        <w:shd w:val="clear" w:color="auto" w:fill="FFFFFF"/>
        <w:spacing w:line="560" w:lineRule="exact"/>
        <w:ind w:firstLine="640"/>
        <w:rPr>
          <w:rFonts w:ascii="仿宋" w:hAnsi="仿宋" w:eastAsia="仿宋" w:cs="仿宋"/>
          <w:color w:val="C00000"/>
          <w:spacing w:val="23"/>
          <w:kern w:val="0"/>
          <w:sz w:val="32"/>
          <w:szCs w:val="32"/>
        </w:rPr>
      </w:pPr>
      <w:r>
        <w:rPr>
          <w:rFonts w:hint="eastAsia" w:ascii="仿宋" w:hAnsi="仿宋" w:eastAsia="仿宋" w:cs="仿宋"/>
          <w:color w:val="000000"/>
          <w:spacing w:val="23"/>
          <w:kern w:val="0"/>
          <w:sz w:val="32"/>
          <w:szCs w:val="32"/>
        </w:rPr>
        <w:t>0357-2591597</w:t>
      </w:r>
      <w:r>
        <w:rPr>
          <w:rFonts w:hint="eastAsia" w:ascii="仿宋" w:hAnsi="仿宋" w:eastAsia="仿宋" w:cs="仿宋"/>
          <w:color w:val="000000"/>
          <w:spacing w:val="23"/>
          <w:kern w:val="0"/>
          <w:sz w:val="32"/>
          <w:szCs w:val="32"/>
          <w:lang w:val="en-US" w:eastAsia="zh-CN"/>
        </w:rPr>
        <w:t xml:space="preserve">       </w:t>
      </w:r>
      <w:r>
        <w:rPr>
          <w:rFonts w:hint="eastAsia" w:ascii="仿宋" w:hAnsi="仿宋" w:eastAsia="仿宋" w:cs="仿宋"/>
          <w:color w:val="000000"/>
          <w:spacing w:val="23"/>
          <w:kern w:val="0"/>
          <w:sz w:val="32"/>
          <w:szCs w:val="32"/>
        </w:rPr>
        <w:t xml:space="preserve"> 18735730022</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电话接听时间为招聘期间工作日的工作时间。</w:t>
      </w:r>
    </w:p>
    <w:p>
      <w:pPr>
        <w:widowControl/>
        <w:shd w:val="clear" w:color="auto" w:fill="FFFFFF"/>
        <w:spacing w:line="560" w:lineRule="exact"/>
        <w:rPr>
          <w:rFonts w:hint="eastAsia" w:ascii="仿宋" w:hAnsi="仿宋" w:eastAsia="仿宋" w:cs="仿宋"/>
          <w:b/>
          <w:bCs/>
          <w:color w:val="FF0000"/>
          <w:spacing w:val="8"/>
          <w:kern w:val="0"/>
          <w:sz w:val="32"/>
          <w:szCs w:val="32"/>
        </w:rPr>
      </w:pPr>
    </w:p>
    <w:p>
      <w:pPr>
        <w:widowControl/>
        <w:shd w:val="clear" w:color="auto" w:fill="FFFFFF"/>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附件：</w:t>
      </w:r>
    </w:p>
    <w:p>
      <w:pPr>
        <w:tabs>
          <w:tab w:val="left" w:pos="1800"/>
        </w:tabs>
        <w:adjustRightInd w:val="0"/>
        <w:snapToGrid w:val="0"/>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lang w:val="en-US" w:eastAsia="zh-CN"/>
        </w:rPr>
        <w:t>1、</w:t>
      </w:r>
      <w:r>
        <w:rPr>
          <w:rFonts w:hint="eastAsia" w:ascii="仿宋" w:hAnsi="仿宋" w:eastAsia="仿宋" w:cs="仿宋"/>
          <w:color w:val="000000"/>
          <w:spacing w:val="23"/>
          <w:kern w:val="0"/>
          <w:sz w:val="32"/>
          <w:szCs w:val="32"/>
        </w:rPr>
        <w:t>《临汾市第五人民医院2020年公开招聘工作人员岗位计划表》</w:t>
      </w:r>
    </w:p>
    <w:p>
      <w:pPr>
        <w:tabs>
          <w:tab w:val="left" w:pos="1800"/>
        </w:tabs>
        <w:adjustRightInd w:val="0"/>
        <w:snapToGrid w:val="0"/>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lang w:val="en-US" w:eastAsia="zh-CN"/>
        </w:rPr>
        <w:t>2、</w:t>
      </w:r>
      <w:r>
        <w:rPr>
          <w:rFonts w:hint="eastAsia" w:ascii="仿宋" w:hAnsi="仿宋" w:eastAsia="仿宋" w:cs="仿宋"/>
          <w:color w:val="000000"/>
          <w:spacing w:val="23"/>
          <w:kern w:val="0"/>
          <w:sz w:val="32"/>
          <w:szCs w:val="32"/>
        </w:rPr>
        <w:t>《2020年临汾市第五人民医院</w:t>
      </w:r>
      <w:r>
        <w:fldChar w:fldCharType="begin"/>
      </w:r>
      <w:r>
        <w:instrText xml:space="preserve"> HYPERLINK "http://www.gzdysx.com/guizhourenshikaoshixinxi/" \t "_blank" </w:instrText>
      </w:r>
      <w:r>
        <w:fldChar w:fldCharType="separate"/>
      </w:r>
      <w:r>
        <w:rPr>
          <w:rFonts w:hint="eastAsia" w:ascii="仿宋" w:hAnsi="仿宋" w:eastAsia="仿宋" w:cs="仿宋"/>
          <w:color w:val="000000"/>
          <w:spacing w:val="23"/>
          <w:kern w:val="0"/>
          <w:sz w:val="32"/>
          <w:szCs w:val="32"/>
        </w:rPr>
        <w:t>事业单位</w:t>
      </w:r>
      <w:r>
        <w:rPr>
          <w:rFonts w:hint="eastAsia" w:ascii="仿宋" w:hAnsi="仿宋" w:eastAsia="仿宋" w:cs="仿宋"/>
          <w:color w:val="000000"/>
          <w:spacing w:val="23"/>
          <w:kern w:val="0"/>
          <w:sz w:val="32"/>
          <w:szCs w:val="32"/>
        </w:rPr>
        <w:fldChar w:fldCharType="end"/>
      </w:r>
      <w:r>
        <w:rPr>
          <w:rFonts w:hint="eastAsia" w:ascii="仿宋" w:hAnsi="仿宋" w:eastAsia="仿宋" w:cs="仿宋"/>
          <w:color w:val="000000"/>
          <w:spacing w:val="23"/>
          <w:kern w:val="0"/>
          <w:sz w:val="32"/>
          <w:szCs w:val="32"/>
        </w:rPr>
        <w:t>公开招聘报名表》</w:t>
      </w:r>
    </w:p>
    <w:p>
      <w:pPr>
        <w:tabs>
          <w:tab w:val="left" w:pos="1800"/>
        </w:tabs>
        <w:adjustRightInd w:val="0"/>
        <w:snapToGrid w:val="0"/>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3.《诚信报名考试承诺书》</w:t>
      </w:r>
    </w:p>
    <w:p>
      <w:pPr>
        <w:tabs>
          <w:tab w:val="left" w:pos="1800"/>
        </w:tabs>
        <w:adjustRightInd w:val="0"/>
        <w:snapToGrid w:val="0"/>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mc:AlternateContent>
          <mc:Choice Requires="wps">
            <w:drawing>
              <wp:inline distT="0" distB="0" distL="0" distR="0">
                <wp:extent cx="302260" cy="302260"/>
                <wp:effectExtent l="0" t="0" r="0" b="0"/>
                <wp:docPr id="7" name="AutoShape 9" descr="https://mmbiz.qpic.cn/sz_mmbiz_png/E5wW0cYoib9YWO488CoI0QLFp68eLDl9WDM1UOzDZXCD8umZqahFuGJjZXkZ8R9x8TACaDk4m7sYegKqicLDQ9Jg/640?wx_fmt=png&amp;tp=webp&amp;wxfrom=5&amp;wx_lazy=1&amp;wx_c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wps:spPr>
                      <wps:txbx>
                        <w:txbxContent>
                          <w:p>
                            <w:pPr>
                              <w:jc w:val="center"/>
                            </w:pPr>
                          </w:p>
                        </w:txbxContent>
                      </wps:txbx>
                      <wps:bodyPr rot="0" vert="horz" wrap="square" lIns="91440" tIns="45720" rIns="91440" bIns="45720" anchor="t" anchorCtr="0" upright="1">
                        <a:noAutofit/>
                      </wps:bodyPr>
                    </wps:wsp>
                  </a:graphicData>
                </a:graphic>
              </wp:inline>
            </w:drawing>
          </mc:Choice>
          <mc:Fallback>
            <w:pict>
              <v:rect id="AutoShape 9" o:spid="_x0000_s1026" o:spt="1" alt="https://mmbiz.qpic.cn/sz_mmbiz_png/E5wW0cYoib9YWO488CoI0QLFp68eLDl9WDM1UOzDZXCD8umZqahFuGJjZXkZ8R9x8TACaDk4m7sYegKqicLDQ9Jg/640?wx_fmt=png&amp;tp=webp&amp;wxfrom=5&amp;wx_lazy=1&amp;wx_co=1" style="height:23.8pt;width:23.8pt;" filled="f" stroked="f" coordsize="21600,21600" o:gfxdata="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BJ&#10;8Sog0wAAAAMBAAAPAAAAAAAAAAEAIAAAACIAAABkcnMvZG93bnJldi54bWxQSwECFAAUAAAACACH&#10;TuJAcfJeEpsCAADjBAAADgAAAAAAAAABACAAAAAiAQAAZHJzL2Uyb0RvYy54bWxQSwUGAAAAAAYA&#10;BgBZAQAALwYAAAAA&#10;">
                <v:fill on="f" focussize="0,0"/>
                <v:stroke on="f"/>
                <v:imagedata o:title=""/>
                <o:lock v:ext="edit" aspectratio="t"/>
                <v:textbox>
                  <w:txbxContent>
                    <w:p>
                      <w:pPr>
                        <w:jc w:val="center"/>
                      </w:pPr>
                    </w:p>
                  </w:txbxContent>
                </v:textbox>
                <w10:wrap type="none"/>
                <w10:anchorlock/>
              </v:rect>
            </w:pict>
          </mc:Fallback>
        </mc:AlternateContent>
      </w:r>
    </w:p>
    <w:p>
      <w:pPr>
        <w:tabs>
          <w:tab w:val="left" w:pos="1800"/>
        </w:tabs>
        <w:adjustRightInd w:val="0"/>
        <w:snapToGrid w:val="0"/>
        <w:spacing w:line="560" w:lineRule="exact"/>
        <w:ind w:firstLine="732" w:firstLineChars="200"/>
        <w:rPr>
          <w:rFonts w:ascii="仿宋" w:hAnsi="仿宋" w:eastAsia="仿宋" w:cs="仿宋"/>
          <w:color w:val="000000"/>
          <w:spacing w:val="23"/>
          <w:kern w:val="0"/>
          <w:sz w:val="32"/>
          <w:szCs w:val="32"/>
        </w:rPr>
      </w:pPr>
    </w:p>
    <w:p>
      <w:pPr>
        <w:tabs>
          <w:tab w:val="left" w:pos="1800"/>
        </w:tabs>
        <w:adjustRightInd w:val="0"/>
        <w:snapToGrid w:val="0"/>
        <w:spacing w:line="560" w:lineRule="exact"/>
        <w:ind w:firstLine="732" w:firstLineChars="200"/>
        <w:rPr>
          <w:rFonts w:ascii="仿宋" w:hAnsi="仿宋" w:eastAsia="仿宋" w:cs="仿宋"/>
          <w:color w:val="000000"/>
          <w:spacing w:val="23"/>
          <w:kern w:val="0"/>
          <w:sz w:val="32"/>
          <w:szCs w:val="32"/>
        </w:rPr>
      </w:pPr>
    </w:p>
    <w:p>
      <w:pPr>
        <w:tabs>
          <w:tab w:val="left" w:pos="1800"/>
        </w:tabs>
        <w:adjustRightInd w:val="0"/>
        <w:snapToGrid w:val="0"/>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 xml:space="preserve"> </w:t>
      </w:r>
    </w:p>
    <w:p>
      <w:pPr>
        <w:tabs>
          <w:tab w:val="left" w:pos="1800"/>
        </w:tabs>
        <w:adjustRightInd w:val="0"/>
        <w:snapToGrid w:val="0"/>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C00000"/>
          <w:spacing w:val="23"/>
          <w:kern w:val="0"/>
          <w:sz w:val="32"/>
          <w:szCs w:val="32"/>
        </w:rPr>
        <w:t xml:space="preserve">                        </w:t>
      </w:r>
      <w:r>
        <w:rPr>
          <w:rFonts w:hint="eastAsia" w:ascii="仿宋" w:hAnsi="仿宋" w:eastAsia="仿宋" w:cs="仿宋"/>
          <w:color w:val="000000"/>
          <w:spacing w:val="23"/>
          <w:kern w:val="0"/>
          <w:sz w:val="32"/>
          <w:szCs w:val="32"/>
        </w:rPr>
        <w:t>临汾市第五人民医院</w:t>
      </w:r>
    </w:p>
    <w:p>
      <w:pPr>
        <w:tabs>
          <w:tab w:val="left" w:pos="1800"/>
        </w:tabs>
        <w:adjustRightInd w:val="0"/>
        <w:snapToGrid w:val="0"/>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 xml:space="preserve">                         2020年11月</w:t>
      </w:r>
      <w:r>
        <w:rPr>
          <w:rFonts w:hint="eastAsia" w:ascii="仿宋" w:hAnsi="仿宋" w:eastAsia="仿宋" w:cs="仿宋"/>
          <w:color w:val="000000"/>
          <w:spacing w:val="23"/>
          <w:kern w:val="0"/>
          <w:sz w:val="32"/>
          <w:szCs w:val="32"/>
          <w:lang w:val="en-US" w:eastAsia="zh-CN"/>
        </w:rPr>
        <w:t>20</w:t>
      </w:r>
      <w:r>
        <w:rPr>
          <w:rFonts w:hint="eastAsia" w:ascii="仿宋" w:hAnsi="仿宋" w:eastAsia="仿宋" w:cs="仿宋"/>
          <w:color w:val="000000"/>
          <w:spacing w:val="23"/>
          <w:kern w:val="0"/>
          <w:sz w:val="32"/>
          <w:szCs w:val="32"/>
        </w:rPr>
        <w:t>日</w:t>
      </w:r>
    </w:p>
    <w:p>
      <w:pPr>
        <w:tabs>
          <w:tab w:val="left" w:pos="1800"/>
        </w:tabs>
        <w:adjustRightInd w:val="0"/>
        <w:snapToGrid w:val="0"/>
        <w:spacing w:line="560" w:lineRule="exact"/>
        <w:ind w:firstLine="572" w:firstLineChars="200"/>
        <w:rPr>
          <w:rFonts w:ascii="仿宋" w:hAnsi="仿宋" w:eastAsia="仿宋" w:cs="Arial"/>
          <w:color w:val="000000"/>
          <w:spacing w:val="23"/>
          <w:kern w:val="0"/>
          <w:sz w:val="24"/>
          <w:szCs w:val="24"/>
        </w:rPr>
      </w:pPr>
    </w:p>
    <w:p>
      <w:pPr>
        <w:tabs>
          <w:tab w:val="left" w:pos="1800"/>
        </w:tabs>
        <w:adjustRightInd w:val="0"/>
        <w:snapToGrid w:val="0"/>
        <w:spacing w:line="560" w:lineRule="exact"/>
        <w:ind w:firstLine="572" w:firstLineChars="200"/>
        <w:rPr>
          <w:rFonts w:ascii="仿宋" w:hAnsi="仿宋" w:eastAsia="仿宋" w:cs="Arial"/>
          <w:color w:val="000000"/>
          <w:spacing w:val="23"/>
          <w:kern w:val="0"/>
          <w:sz w:val="24"/>
          <w:szCs w:val="24"/>
        </w:rPr>
        <w:sectPr>
          <w:footerReference r:id="rId3" w:type="default"/>
          <w:pgSz w:w="11906" w:h="16838"/>
          <w:pgMar w:top="1083" w:right="1440" w:bottom="1083" w:left="1440" w:header="851" w:footer="992" w:gutter="0"/>
          <w:cols w:space="0" w:num="1"/>
          <w:docGrid w:type="lines" w:linePitch="319" w:charSpace="0"/>
        </w:sectPr>
      </w:pPr>
    </w:p>
    <w:p>
      <w:pPr>
        <w:tabs>
          <w:tab w:val="left" w:pos="1800"/>
        </w:tabs>
        <w:adjustRightInd w:val="0"/>
        <w:snapToGrid w:val="0"/>
        <w:spacing w:line="560" w:lineRule="exact"/>
        <w:rPr>
          <w:rFonts w:ascii="方正小标宋简体" w:hAnsi="方正小标宋简体" w:eastAsia="方正小标宋简体" w:cs="方正小标宋简体"/>
          <w:color w:val="000000"/>
          <w:spacing w:val="23"/>
          <w:kern w:val="0"/>
          <w:sz w:val="44"/>
          <w:szCs w:val="44"/>
        </w:rPr>
      </w:pPr>
      <w:r>
        <w:rPr>
          <w:rFonts w:hint="eastAsia" w:ascii="仿宋" w:hAnsi="仿宋" w:eastAsia="仿宋" w:cs="仿宋"/>
          <w:color w:val="000000"/>
          <w:spacing w:val="23"/>
          <w:kern w:val="0"/>
          <w:sz w:val="32"/>
          <w:szCs w:val="32"/>
        </w:rPr>
        <w:t>附件1</w:t>
      </w:r>
    </w:p>
    <w:p>
      <w:pPr>
        <w:tabs>
          <w:tab w:val="left" w:pos="1800"/>
        </w:tabs>
        <w:adjustRightInd w:val="0"/>
        <w:snapToGrid w:val="0"/>
        <w:spacing w:line="560" w:lineRule="exact"/>
        <w:ind w:firstLine="1944" w:firstLineChars="400"/>
        <w:rPr>
          <w:rFonts w:ascii="方正小标宋简体" w:hAnsi="方正小标宋简体" w:eastAsia="方正小标宋简体" w:cs="方正小标宋简体"/>
          <w:color w:val="000000"/>
          <w:spacing w:val="23"/>
          <w:kern w:val="0"/>
          <w:sz w:val="44"/>
          <w:szCs w:val="44"/>
        </w:rPr>
      </w:pPr>
      <w:r>
        <w:rPr>
          <w:rFonts w:hint="eastAsia" w:ascii="方正小标宋简体" w:hAnsi="方正小标宋简体" w:eastAsia="方正小标宋简体" w:cs="方正小标宋简体"/>
          <w:color w:val="000000"/>
          <w:spacing w:val="23"/>
          <w:kern w:val="0"/>
          <w:sz w:val="44"/>
          <w:szCs w:val="44"/>
        </w:rPr>
        <w:t>临汾市第五人民医院公开招聘工作人员计划表</w:t>
      </w:r>
    </w:p>
    <w:tbl>
      <w:tblPr>
        <w:tblStyle w:val="5"/>
        <w:tblpPr w:leftFromText="180" w:rightFromText="180" w:vertAnchor="text" w:horzAnchor="page" w:tblpX="1205" w:tblpY="482"/>
        <w:tblOverlap w:val="never"/>
        <w:tblW w:w="150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9"/>
        <w:gridCol w:w="1089"/>
        <w:gridCol w:w="835"/>
        <w:gridCol w:w="772"/>
        <w:gridCol w:w="1595"/>
        <w:gridCol w:w="962"/>
        <w:gridCol w:w="1608"/>
        <w:gridCol w:w="2797"/>
        <w:gridCol w:w="1646"/>
        <w:gridCol w:w="1658"/>
        <w:gridCol w:w="1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969" w:type="dxa"/>
            <w:vAlign w:val="center"/>
          </w:tcPr>
          <w:p>
            <w:pPr>
              <w:tabs>
                <w:tab w:val="left" w:pos="1800"/>
              </w:tabs>
              <w:adjustRightInd w:val="0"/>
              <w:snapToGrid w:val="0"/>
              <w:spacing w:line="360" w:lineRule="exact"/>
              <w:jc w:val="center"/>
              <w:rPr>
                <w:rFonts w:ascii="仿宋" w:hAnsi="仿宋" w:eastAsia="仿宋" w:cs="仿宋"/>
                <w:b/>
                <w:bCs/>
                <w:color w:val="000000"/>
                <w:spacing w:val="23"/>
                <w:kern w:val="0"/>
                <w:sz w:val="24"/>
                <w:szCs w:val="24"/>
              </w:rPr>
            </w:pPr>
            <w:r>
              <w:rPr>
                <w:rFonts w:hint="eastAsia" w:ascii="仿宋" w:hAnsi="仿宋" w:eastAsia="仿宋" w:cs="仿宋"/>
                <w:b/>
                <w:bCs/>
                <w:color w:val="000000"/>
                <w:spacing w:val="23"/>
                <w:kern w:val="0"/>
                <w:sz w:val="24"/>
                <w:szCs w:val="24"/>
              </w:rPr>
              <w:t>主管单位</w:t>
            </w:r>
          </w:p>
        </w:tc>
        <w:tc>
          <w:tcPr>
            <w:tcW w:w="1089" w:type="dxa"/>
            <w:vAlign w:val="center"/>
          </w:tcPr>
          <w:p>
            <w:pPr>
              <w:tabs>
                <w:tab w:val="left" w:pos="1800"/>
              </w:tabs>
              <w:adjustRightInd w:val="0"/>
              <w:snapToGrid w:val="0"/>
              <w:spacing w:line="360" w:lineRule="exact"/>
              <w:jc w:val="center"/>
              <w:rPr>
                <w:rFonts w:ascii="仿宋" w:hAnsi="仿宋" w:eastAsia="仿宋" w:cs="仿宋"/>
                <w:b/>
                <w:bCs/>
                <w:color w:val="000000"/>
                <w:spacing w:val="23"/>
                <w:kern w:val="0"/>
                <w:sz w:val="24"/>
                <w:szCs w:val="24"/>
              </w:rPr>
            </w:pPr>
            <w:r>
              <w:rPr>
                <w:rFonts w:hint="eastAsia" w:ascii="仿宋" w:hAnsi="仿宋" w:eastAsia="仿宋" w:cs="仿宋"/>
                <w:b/>
                <w:bCs/>
                <w:color w:val="000000"/>
                <w:spacing w:val="23"/>
                <w:kern w:val="0"/>
                <w:sz w:val="24"/>
                <w:szCs w:val="24"/>
              </w:rPr>
              <w:t>招聘</w:t>
            </w:r>
          </w:p>
          <w:p>
            <w:pPr>
              <w:tabs>
                <w:tab w:val="left" w:pos="1800"/>
              </w:tabs>
              <w:adjustRightInd w:val="0"/>
              <w:snapToGrid w:val="0"/>
              <w:spacing w:line="360" w:lineRule="exact"/>
              <w:jc w:val="center"/>
              <w:rPr>
                <w:rFonts w:ascii="仿宋" w:hAnsi="仿宋" w:eastAsia="仿宋" w:cs="仿宋"/>
                <w:b/>
                <w:bCs/>
                <w:color w:val="000000"/>
                <w:spacing w:val="23"/>
                <w:kern w:val="0"/>
                <w:sz w:val="24"/>
                <w:szCs w:val="24"/>
              </w:rPr>
            </w:pPr>
            <w:r>
              <w:rPr>
                <w:rFonts w:hint="eastAsia" w:ascii="仿宋" w:hAnsi="仿宋" w:eastAsia="仿宋" w:cs="仿宋"/>
                <w:b/>
                <w:bCs/>
                <w:color w:val="000000"/>
                <w:spacing w:val="23"/>
                <w:kern w:val="0"/>
                <w:sz w:val="24"/>
                <w:szCs w:val="24"/>
              </w:rPr>
              <w:t>单位</w:t>
            </w:r>
          </w:p>
        </w:tc>
        <w:tc>
          <w:tcPr>
            <w:tcW w:w="835" w:type="dxa"/>
            <w:vAlign w:val="center"/>
          </w:tcPr>
          <w:p>
            <w:pPr>
              <w:tabs>
                <w:tab w:val="left" w:pos="1800"/>
              </w:tabs>
              <w:adjustRightInd w:val="0"/>
              <w:snapToGrid w:val="0"/>
              <w:spacing w:line="360" w:lineRule="exact"/>
              <w:jc w:val="center"/>
              <w:rPr>
                <w:rFonts w:ascii="仿宋" w:hAnsi="仿宋" w:eastAsia="仿宋" w:cs="仿宋"/>
                <w:b/>
                <w:bCs/>
                <w:color w:val="000000"/>
                <w:spacing w:val="23"/>
                <w:kern w:val="0"/>
                <w:sz w:val="24"/>
                <w:szCs w:val="24"/>
              </w:rPr>
            </w:pPr>
            <w:r>
              <w:rPr>
                <w:rFonts w:hint="eastAsia" w:ascii="仿宋" w:hAnsi="仿宋" w:eastAsia="仿宋" w:cs="仿宋"/>
                <w:b/>
                <w:bCs/>
                <w:color w:val="000000"/>
                <w:spacing w:val="23"/>
                <w:kern w:val="0"/>
                <w:sz w:val="24"/>
                <w:szCs w:val="24"/>
              </w:rPr>
              <w:t>单位性质</w:t>
            </w:r>
          </w:p>
        </w:tc>
        <w:tc>
          <w:tcPr>
            <w:tcW w:w="2367" w:type="dxa"/>
            <w:gridSpan w:val="2"/>
            <w:vAlign w:val="center"/>
          </w:tcPr>
          <w:p>
            <w:pPr>
              <w:tabs>
                <w:tab w:val="left" w:pos="1800"/>
              </w:tabs>
              <w:adjustRightInd w:val="0"/>
              <w:snapToGrid w:val="0"/>
              <w:spacing w:line="360" w:lineRule="exact"/>
              <w:jc w:val="center"/>
              <w:rPr>
                <w:rFonts w:ascii="仿宋" w:hAnsi="仿宋" w:eastAsia="仿宋" w:cs="仿宋"/>
                <w:b/>
                <w:bCs/>
                <w:color w:val="000000"/>
                <w:spacing w:val="23"/>
                <w:kern w:val="0"/>
                <w:sz w:val="24"/>
                <w:szCs w:val="24"/>
              </w:rPr>
            </w:pPr>
            <w:r>
              <w:rPr>
                <w:rFonts w:hint="eastAsia" w:ascii="仿宋" w:hAnsi="仿宋" w:eastAsia="仿宋" w:cs="仿宋"/>
                <w:b/>
                <w:bCs/>
                <w:color w:val="000000"/>
                <w:spacing w:val="23"/>
                <w:kern w:val="0"/>
                <w:sz w:val="24"/>
                <w:szCs w:val="24"/>
              </w:rPr>
              <w:t>岗位</w:t>
            </w:r>
          </w:p>
        </w:tc>
        <w:tc>
          <w:tcPr>
            <w:tcW w:w="962" w:type="dxa"/>
            <w:vAlign w:val="center"/>
          </w:tcPr>
          <w:p>
            <w:pPr>
              <w:tabs>
                <w:tab w:val="left" w:pos="1800"/>
              </w:tabs>
              <w:adjustRightInd w:val="0"/>
              <w:snapToGrid w:val="0"/>
              <w:spacing w:line="360" w:lineRule="exact"/>
              <w:jc w:val="center"/>
              <w:rPr>
                <w:rFonts w:ascii="仿宋" w:hAnsi="仿宋" w:eastAsia="仿宋" w:cs="仿宋"/>
                <w:b/>
                <w:bCs/>
                <w:color w:val="000000"/>
                <w:spacing w:val="23"/>
                <w:kern w:val="0"/>
                <w:sz w:val="24"/>
                <w:szCs w:val="24"/>
              </w:rPr>
            </w:pPr>
            <w:r>
              <w:rPr>
                <w:rFonts w:hint="eastAsia" w:ascii="仿宋" w:hAnsi="仿宋" w:eastAsia="仿宋" w:cs="仿宋"/>
                <w:b/>
                <w:bCs/>
                <w:color w:val="000000"/>
                <w:spacing w:val="23"/>
                <w:kern w:val="0"/>
                <w:sz w:val="24"/>
                <w:szCs w:val="24"/>
              </w:rPr>
              <w:t>招聘人数</w:t>
            </w:r>
          </w:p>
        </w:tc>
        <w:tc>
          <w:tcPr>
            <w:tcW w:w="1608" w:type="dxa"/>
            <w:vAlign w:val="center"/>
          </w:tcPr>
          <w:p>
            <w:pPr>
              <w:tabs>
                <w:tab w:val="left" w:pos="1800"/>
              </w:tabs>
              <w:adjustRightInd w:val="0"/>
              <w:snapToGrid w:val="0"/>
              <w:spacing w:line="360" w:lineRule="exact"/>
              <w:jc w:val="center"/>
              <w:rPr>
                <w:rFonts w:ascii="仿宋" w:hAnsi="仿宋" w:eastAsia="仿宋" w:cs="仿宋"/>
                <w:b/>
                <w:bCs/>
                <w:color w:val="000000"/>
                <w:spacing w:val="23"/>
                <w:kern w:val="0"/>
                <w:sz w:val="24"/>
                <w:szCs w:val="24"/>
              </w:rPr>
            </w:pPr>
            <w:r>
              <w:rPr>
                <w:rFonts w:hint="eastAsia" w:ascii="仿宋" w:hAnsi="仿宋" w:eastAsia="仿宋" w:cs="仿宋"/>
                <w:b/>
                <w:bCs/>
                <w:color w:val="000000"/>
                <w:spacing w:val="23"/>
                <w:kern w:val="0"/>
                <w:sz w:val="24"/>
                <w:szCs w:val="24"/>
              </w:rPr>
              <w:t>学历学位/职称</w:t>
            </w:r>
          </w:p>
        </w:tc>
        <w:tc>
          <w:tcPr>
            <w:tcW w:w="2797" w:type="dxa"/>
            <w:vAlign w:val="center"/>
          </w:tcPr>
          <w:p>
            <w:pPr>
              <w:tabs>
                <w:tab w:val="left" w:pos="1800"/>
              </w:tabs>
              <w:adjustRightInd w:val="0"/>
              <w:snapToGrid w:val="0"/>
              <w:spacing w:line="360" w:lineRule="exact"/>
              <w:jc w:val="center"/>
              <w:rPr>
                <w:rFonts w:ascii="仿宋" w:hAnsi="仿宋" w:eastAsia="仿宋" w:cs="仿宋"/>
                <w:b/>
                <w:bCs/>
                <w:color w:val="000000"/>
                <w:spacing w:val="23"/>
                <w:kern w:val="0"/>
                <w:sz w:val="24"/>
                <w:szCs w:val="24"/>
              </w:rPr>
            </w:pPr>
            <w:r>
              <w:rPr>
                <w:rFonts w:hint="eastAsia" w:ascii="仿宋" w:hAnsi="仿宋" w:eastAsia="仿宋" w:cs="仿宋"/>
                <w:b/>
                <w:bCs/>
                <w:color w:val="000000"/>
                <w:spacing w:val="23"/>
                <w:kern w:val="0"/>
                <w:sz w:val="24"/>
                <w:szCs w:val="24"/>
              </w:rPr>
              <w:t>专业</w:t>
            </w:r>
          </w:p>
        </w:tc>
        <w:tc>
          <w:tcPr>
            <w:tcW w:w="1646" w:type="dxa"/>
            <w:vAlign w:val="center"/>
          </w:tcPr>
          <w:p>
            <w:pPr>
              <w:tabs>
                <w:tab w:val="left" w:pos="1800"/>
              </w:tabs>
              <w:adjustRightInd w:val="0"/>
              <w:snapToGrid w:val="0"/>
              <w:spacing w:line="360" w:lineRule="exact"/>
              <w:jc w:val="center"/>
              <w:rPr>
                <w:rFonts w:ascii="仿宋" w:hAnsi="仿宋" w:eastAsia="仿宋" w:cs="仿宋"/>
                <w:b/>
                <w:bCs/>
                <w:color w:val="000000"/>
                <w:spacing w:val="23"/>
                <w:kern w:val="0"/>
                <w:sz w:val="24"/>
                <w:szCs w:val="24"/>
              </w:rPr>
            </w:pPr>
            <w:r>
              <w:rPr>
                <w:rFonts w:hint="eastAsia" w:ascii="仿宋" w:hAnsi="仿宋" w:eastAsia="仿宋" w:cs="仿宋"/>
                <w:b/>
                <w:bCs/>
                <w:color w:val="000000"/>
                <w:spacing w:val="23"/>
                <w:kern w:val="0"/>
                <w:sz w:val="24"/>
                <w:szCs w:val="24"/>
              </w:rPr>
              <w:t>年龄</w:t>
            </w:r>
          </w:p>
        </w:tc>
        <w:tc>
          <w:tcPr>
            <w:tcW w:w="1658" w:type="dxa"/>
            <w:vAlign w:val="center"/>
          </w:tcPr>
          <w:p>
            <w:pPr>
              <w:tabs>
                <w:tab w:val="left" w:pos="1800"/>
              </w:tabs>
              <w:adjustRightInd w:val="0"/>
              <w:snapToGrid w:val="0"/>
              <w:spacing w:line="360" w:lineRule="exact"/>
              <w:jc w:val="center"/>
              <w:rPr>
                <w:rFonts w:ascii="仿宋" w:hAnsi="仿宋" w:eastAsia="仿宋" w:cs="仿宋"/>
                <w:b/>
                <w:bCs/>
                <w:color w:val="000000"/>
                <w:spacing w:val="23"/>
                <w:kern w:val="0"/>
                <w:sz w:val="24"/>
                <w:szCs w:val="24"/>
              </w:rPr>
            </w:pPr>
            <w:r>
              <w:rPr>
                <w:rFonts w:hint="eastAsia" w:ascii="仿宋" w:hAnsi="仿宋" w:eastAsia="仿宋" w:cs="仿宋"/>
                <w:b/>
                <w:bCs/>
                <w:color w:val="000000"/>
                <w:spacing w:val="23"/>
                <w:kern w:val="0"/>
                <w:sz w:val="24"/>
                <w:szCs w:val="24"/>
              </w:rPr>
              <w:t>其他条件</w:t>
            </w:r>
          </w:p>
        </w:tc>
        <w:tc>
          <w:tcPr>
            <w:tcW w:w="1139" w:type="dxa"/>
            <w:vAlign w:val="center"/>
          </w:tcPr>
          <w:p>
            <w:pPr>
              <w:tabs>
                <w:tab w:val="left" w:pos="1800"/>
              </w:tabs>
              <w:adjustRightInd w:val="0"/>
              <w:snapToGrid w:val="0"/>
              <w:spacing w:line="360" w:lineRule="exact"/>
              <w:jc w:val="center"/>
              <w:rPr>
                <w:rFonts w:ascii="仿宋" w:hAnsi="仿宋" w:eastAsia="仿宋" w:cs="仿宋"/>
                <w:b/>
                <w:bCs/>
                <w:color w:val="000000"/>
                <w:spacing w:val="23"/>
                <w:kern w:val="0"/>
                <w:sz w:val="24"/>
                <w:szCs w:val="24"/>
              </w:rPr>
            </w:pPr>
            <w:r>
              <w:rPr>
                <w:rFonts w:hint="eastAsia" w:ascii="仿宋" w:hAnsi="仿宋" w:eastAsia="仿宋" w:cs="仿宋"/>
                <w:b/>
                <w:bCs/>
                <w:color w:val="000000"/>
                <w:spacing w:val="23"/>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969" w:type="dxa"/>
            <w:vMerge w:val="restart"/>
            <w:vAlign w:val="center"/>
          </w:tcPr>
          <w:p>
            <w:pPr>
              <w:tabs>
                <w:tab w:val="left" w:pos="1800"/>
              </w:tabs>
              <w:adjustRightInd w:val="0"/>
              <w:snapToGrid w:val="0"/>
              <w:spacing w:line="360" w:lineRule="exact"/>
              <w:jc w:val="center"/>
              <w:rPr>
                <w:rFonts w:ascii="仿宋" w:hAnsi="仿宋" w:eastAsia="仿宋" w:cs="仿宋"/>
                <w:color w:val="000000"/>
                <w:spacing w:val="23"/>
                <w:kern w:val="0"/>
                <w:sz w:val="24"/>
                <w:szCs w:val="24"/>
              </w:rPr>
            </w:pPr>
            <w:r>
              <w:rPr>
                <w:rFonts w:hint="eastAsia" w:ascii="仿宋" w:hAnsi="仿宋" w:eastAsia="仿宋" w:cs="仿宋"/>
                <w:color w:val="000000"/>
                <w:spacing w:val="23"/>
                <w:kern w:val="0"/>
                <w:sz w:val="24"/>
                <w:szCs w:val="24"/>
              </w:rPr>
              <w:t>临汾市卫生健康委员会</w:t>
            </w:r>
          </w:p>
        </w:tc>
        <w:tc>
          <w:tcPr>
            <w:tcW w:w="1089" w:type="dxa"/>
            <w:vMerge w:val="restart"/>
            <w:vAlign w:val="center"/>
          </w:tcPr>
          <w:p>
            <w:pPr>
              <w:tabs>
                <w:tab w:val="left" w:pos="1800"/>
              </w:tabs>
              <w:adjustRightInd w:val="0"/>
              <w:snapToGrid w:val="0"/>
              <w:spacing w:line="360" w:lineRule="exact"/>
              <w:jc w:val="center"/>
              <w:rPr>
                <w:rFonts w:ascii="仿宋" w:hAnsi="仿宋" w:eastAsia="仿宋" w:cs="仿宋"/>
                <w:color w:val="000000"/>
                <w:spacing w:val="23"/>
                <w:kern w:val="0"/>
                <w:sz w:val="24"/>
                <w:szCs w:val="24"/>
              </w:rPr>
            </w:pPr>
            <w:r>
              <w:rPr>
                <w:rFonts w:hint="eastAsia" w:ascii="仿宋" w:hAnsi="仿宋" w:eastAsia="仿宋" w:cs="仿宋"/>
                <w:color w:val="000000"/>
                <w:spacing w:val="23"/>
                <w:kern w:val="0"/>
                <w:sz w:val="24"/>
                <w:szCs w:val="24"/>
              </w:rPr>
              <w:t>临汾市第五人民医院</w:t>
            </w:r>
          </w:p>
        </w:tc>
        <w:tc>
          <w:tcPr>
            <w:tcW w:w="835" w:type="dxa"/>
            <w:vMerge w:val="restart"/>
            <w:vAlign w:val="center"/>
          </w:tcPr>
          <w:p>
            <w:pPr>
              <w:tabs>
                <w:tab w:val="left" w:pos="1800"/>
              </w:tabs>
              <w:adjustRightInd w:val="0"/>
              <w:snapToGrid w:val="0"/>
              <w:spacing w:line="360" w:lineRule="exact"/>
              <w:jc w:val="center"/>
              <w:rPr>
                <w:rFonts w:ascii="仿宋" w:hAnsi="仿宋" w:eastAsia="仿宋" w:cs="仿宋"/>
                <w:color w:val="000000"/>
                <w:spacing w:val="23"/>
                <w:kern w:val="0"/>
                <w:sz w:val="24"/>
                <w:szCs w:val="24"/>
              </w:rPr>
            </w:pPr>
            <w:r>
              <w:rPr>
                <w:rFonts w:hint="eastAsia" w:ascii="仿宋" w:hAnsi="仿宋" w:eastAsia="仿宋" w:cs="仿宋"/>
                <w:color w:val="000000"/>
                <w:spacing w:val="23"/>
                <w:kern w:val="0"/>
                <w:sz w:val="24"/>
                <w:szCs w:val="24"/>
              </w:rPr>
              <w:t>差</w:t>
            </w:r>
          </w:p>
          <w:p>
            <w:pPr>
              <w:tabs>
                <w:tab w:val="left" w:pos="1800"/>
              </w:tabs>
              <w:adjustRightInd w:val="0"/>
              <w:snapToGrid w:val="0"/>
              <w:spacing w:line="360" w:lineRule="exact"/>
              <w:jc w:val="center"/>
              <w:rPr>
                <w:rFonts w:ascii="仿宋" w:hAnsi="仿宋" w:eastAsia="仿宋" w:cs="仿宋"/>
                <w:color w:val="000000"/>
                <w:spacing w:val="23"/>
                <w:kern w:val="0"/>
                <w:sz w:val="24"/>
                <w:szCs w:val="24"/>
              </w:rPr>
            </w:pPr>
            <w:r>
              <w:rPr>
                <w:rFonts w:hint="eastAsia" w:ascii="仿宋" w:hAnsi="仿宋" w:eastAsia="仿宋" w:cs="仿宋"/>
                <w:color w:val="000000"/>
                <w:spacing w:val="23"/>
                <w:kern w:val="0"/>
                <w:sz w:val="24"/>
                <w:szCs w:val="24"/>
              </w:rPr>
              <w:t>额</w:t>
            </w:r>
          </w:p>
        </w:tc>
        <w:tc>
          <w:tcPr>
            <w:tcW w:w="772" w:type="dxa"/>
            <w:vMerge w:val="restart"/>
            <w:vAlign w:val="center"/>
          </w:tcPr>
          <w:p>
            <w:pPr>
              <w:tabs>
                <w:tab w:val="left" w:pos="1800"/>
              </w:tabs>
              <w:adjustRightInd w:val="0"/>
              <w:snapToGrid w:val="0"/>
              <w:spacing w:line="360" w:lineRule="exact"/>
              <w:jc w:val="center"/>
              <w:rPr>
                <w:rFonts w:ascii="仿宋" w:hAnsi="仿宋" w:eastAsia="仿宋" w:cs="仿宋"/>
                <w:color w:val="000000"/>
                <w:spacing w:val="23"/>
                <w:kern w:val="0"/>
                <w:sz w:val="24"/>
                <w:szCs w:val="24"/>
              </w:rPr>
            </w:pPr>
            <w:r>
              <w:rPr>
                <w:rFonts w:hint="eastAsia" w:ascii="仿宋" w:hAnsi="仿宋" w:eastAsia="仿宋" w:cs="仿宋"/>
                <w:color w:val="000000"/>
                <w:spacing w:val="23"/>
                <w:kern w:val="0"/>
                <w:sz w:val="24"/>
                <w:szCs w:val="24"/>
              </w:rPr>
              <w:t>高</w:t>
            </w:r>
          </w:p>
          <w:p>
            <w:pPr>
              <w:tabs>
                <w:tab w:val="left" w:pos="1800"/>
              </w:tabs>
              <w:adjustRightInd w:val="0"/>
              <w:snapToGrid w:val="0"/>
              <w:spacing w:line="360" w:lineRule="exact"/>
              <w:jc w:val="center"/>
              <w:rPr>
                <w:rFonts w:ascii="仿宋" w:hAnsi="仿宋" w:eastAsia="仿宋" w:cs="仿宋"/>
                <w:color w:val="000000"/>
                <w:spacing w:val="23"/>
                <w:kern w:val="0"/>
                <w:sz w:val="24"/>
                <w:szCs w:val="24"/>
              </w:rPr>
            </w:pPr>
            <w:r>
              <w:rPr>
                <w:rFonts w:hint="eastAsia" w:ascii="仿宋" w:hAnsi="仿宋" w:eastAsia="仿宋" w:cs="仿宋"/>
                <w:color w:val="000000"/>
                <w:spacing w:val="23"/>
                <w:kern w:val="0"/>
                <w:sz w:val="24"/>
                <w:szCs w:val="24"/>
              </w:rPr>
              <w:t>层</w:t>
            </w:r>
          </w:p>
          <w:p>
            <w:pPr>
              <w:tabs>
                <w:tab w:val="left" w:pos="1800"/>
              </w:tabs>
              <w:adjustRightInd w:val="0"/>
              <w:snapToGrid w:val="0"/>
              <w:spacing w:line="360" w:lineRule="exact"/>
              <w:jc w:val="center"/>
              <w:rPr>
                <w:rFonts w:ascii="仿宋" w:hAnsi="仿宋" w:eastAsia="仿宋" w:cs="仿宋"/>
                <w:color w:val="000000"/>
                <w:spacing w:val="23"/>
                <w:kern w:val="0"/>
                <w:sz w:val="24"/>
                <w:szCs w:val="24"/>
              </w:rPr>
            </w:pPr>
            <w:r>
              <w:rPr>
                <w:rFonts w:hint="eastAsia" w:ascii="仿宋" w:hAnsi="仿宋" w:eastAsia="仿宋" w:cs="仿宋"/>
                <w:color w:val="000000"/>
                <w:spacing w:val="23"/>
                <w:kern w:val="0"/>
                <w:sz w:val="24"/>
                <w:szCs w:val="24"/>
              </w:rPr>
              <w:t>次</w:t>
            </w:r>
          </w:p>
          <w:p>
            <w:pPr>
              <w:tabs>
                <w:tab w:val="left" w:pos="1800"/>
              </w:tabs>
              <w:adjustRightInd w:val="0"/>
              <w:snapToGrid w:val="0"/>
              <w:spacing w:line="360" w:lineRule="exact"/>
              <w:jc w:val="center"/>
              <w:rPr>
                <w:rFonts w:ascii="仿宋" w:hAnsi="仿宋" w:eastAsia="仿宋" w:cs="仿宋"/>
                <w:color w:val="000000"/>
                <w:spacing w:val="23"/>
                <w:kern w:val="0"/>
                <w:sz w:val="24"/>
                <w:szCs w:val="24"/>
              </w:rPr>
            </w:pPr>
            <w:r>
              <w:rPr>
                <w:rFonts w:hint="eastAsia" w:ascii="仿宋" w:hAnsi="仿宋" w:eastAsia="仿宋" w:cs="仿宋"/>
                <w:color w:val="000000"/>
                <w:spacing w:val="23"/>
                <w:kern w:val="0"/>
                <w:sz w:val="24"/>
                <w:szCs w:val="24"/>
              </w:rPr>
              <w:t>人</w:t>
            </w:r>
          </w:p>
          <w:p>
            <w:pPr>
              <w:tabs>
                <w:tab w:val="left" w:pos="1800"/>
              </w:tabs>
              <w:adjustRightInd w:val="0"/>
              <w:snapToGrid w:val="0"/>
              <w:spacing w:line="360" w:lineRule="exact"/>
              <w:jc w:val="center"/>
              <w:rPr>
                <w:rFonts w:ascii="仿宋" w:hAnsi="仿宋" w:eastAsia="仿宋" w:cs="仿宋"/>
                <w:color w:val="000000"/>
                <w:spacing w:val="23"/>
                <w:kern w:val="0"/>
                <w:sz w:val="24"/>
                <w:szCs w:val="24"/>
              </w:rPr>
            </w:pPr>
            <w:r>
              <w:rPr>
                <w:rFonts w:hint="eastAsia" w:ascii="仿宋" w:hAnsi="仿宋" w:eastAsia="仿宋" w:cs="仿宋"/>
                <w:color w:val="000000"/>
                <w:spacing w:val="23"/>
                <w:kern w:val="0"/>
                <w:sz w:val="24"/>
                <w:szCs w:val="24"/>
              </w:rPr>
              <w:t>才</w:t>
            </w:r>
          </w:p>
        </w:tc>
        <w:tc>
          <w:tcPr>
            <w:tcW w:w="1595" w:type="dxa"/>
            <w:vAlign w:val="center"/>
          </w:tcPr>
          <w:p>
            <w:pPr>
              <w:tabs>
                <w:tab w:val="left" w:pos="1800"/>
              </w:tabs>
              <w:adjustRightInd w:val="0"/>
              <w:snapToGrid w:val="0"/>
              <w:spacing w:line="360" w:lineRule="exact"/>
              <w:jc w:val="center"/>
              <w:rPr>
                <w:rFonts w:ascii="仿宋" w:hAnsi="仿宋" w:eastAsia="仿宋" w:cs="仿宋"/>
                <w:color w:val="000000"/>
                <w:spacing w:val="23"/>
                <w:kern w:val="0"/>
                <w:sz w:val="24"/>
                <w:szCs w:val="24"/>
              </w:rPr>
            </w:pPr>
            <w:r>
              <w:rPr>
                <w:rFonts w:hint="eastAsia" w:ascii="仿宋" w:hAnsi="仿宋" w:eastAsia="仿宋" w:cs="仿宋"/>
                <w:color w:val="000000"/>
                <w:spacing w:val="23"/>
                <w:kern w:val="0"/>
                <w:sz w:val="24"/>
                <w:szCs w:val="24"/>
              </w:rPr>
              <w:t>临床（一）</w:t>
            </w:r>
          </w:p>
        </w:tc>
        <w:tc>
          <w:tcPr>
            <w:tcW w:w="962" w:type="dxa"/>
            <w:vAlign w:val="center"/>
          </w:tcPr>
          <w:p>
            <w:pPr>
              <w:tabs>
                <w:tab w:val="left" w:pos="1800"/>
              </w:tabs>
              <w:adjustRightInd w:val="0"/>
              <w:snapToGrid w:val="0"/>
              <w:spacing w:line="360" w:lineRule="exact"/>
              <w:jc w:val="center"/>
              <w:rPr>
                <w:rFonts w:ascii="仿宋" w:hAnsi="仿宋" w:eastAsia="仿宋" w:cs="仿宋"/>
                <w:color w:val="000000"/>
                <w:spacing w:val="23"/>
                <w:kern w:val="0"/>
                <w:sz w:val="24"/>
                <w:szCs w:val="24"/>
              </w:rPr>
            </w:pPr>
            <w:r>
              <w:rPr>
                <w:rFonts w:hint="eastAsia" w:ascii="仿宋" w:hAnsi="仿宋" w:eastAsia="仿宋" w:cs="仿宋"/>
                <w:color w:val="000000"/>
                <w:spacing w:val="23"/>
                <w:kern w:val="0"/>
                <w:sz w:val="24"/>
                <w:szCs w:val="24"/>
              </w:rPr>
              <w:t>2</w:t>
            </w:r>
          </w:p>
        </w:tc>
        <w:tc>
          <w:tcPr>
            <w:tcW w:w="1608" w:type="dxa"/>
            <w:vAlign w:val="center"/>
          </w:tcPr>
          <w:p>
            <w:pPr>
              <w:tabs>
                <w:tab w:val="left" w:pos="1800"/>
              </w:tabs>
              <w:adjustRightInd w:val="0"/>
              <w:snapToGrid w:val="0"/>
              <w:spacing w:line="360" w:lineRule="exact"/>
              <w:jc w:val="center"/>
              <w:rPr>
                <w:rFonts w:ascii="仿宋" w:hAnsi="仿宋" w:eastAsia="仿宋" w:cs="仿宋"/>
                <w:color w:val="000000"/>
                <w:spacing w:val="23"/>
                <w:kern w:val="0"/>
                <w:sz w:val="24"/>
                <w:szCs w:val="24"/>
              </w:rPr>
            </w:pPr>
            <w:r>
              <w:rPr>
                <w:rFonts w:hint="eastAsia" w:ascii="仿宋" w:hAnsi="仿宋" w:eastAsia="仿宋" w:cs="仿宋"/>
                <w:color w:val="000000"/>
                <w:spacing w:val="23"/>
                <w:kern w:val="0"/>
                <w:sz w:val="24"/>
                <w:szCs w:val="24"/>
              </w:rPr>
              <w:t>副高级职称及以上</w:t>
            </w:r>
          </w:p>
        </w:tc>
        <w:tc>
          <w:tcPr>
            <w:tcW w:w="2797" w:type="dxa"/>
            <w:vMerge w:val="restart"/>
            <w:vAlign w:val="center"/>
          </w:tcPr>
          <w:p>
            <w:pPr>
              <w:tabs>
                <w:tab w:val="left" w:pos="1800"/>
              </w:tabs>
              <w:adjustRightInd w:val="0"/>
              <w:snapToGrid w:val="0"/>
              <w:spacing w:line="360" w:lineRule="exact"/>
              <w:jc w:val="center"/>
              <w:rPr>
                <w:rFonts w:ascii="仿宋" w:hAnsi="仿宋" w:eastAsia="仿宋" w:cs="仿宋"/>
                <w:color w:val="000000"/>
                <w:spacing w:val="23"/>
                <w:kern w:val="0"/>
                <w:sz w:val="24"/>
                <w:szCs w:val="24"/>
              </w:rPr>
            </w:pPr>
            <w:r>
              <w:rPr>
                <w:rFonts w:hint="eastAsia" w:ascii="仿宋" w:hAnsi="仿宋" w:eastAsia="仿宋" w:cs="仿宋"/>
                <w:color w:val="000000"/>
                <w:spacing w:val="23"/>
                <w:kern w:val="0"/>
                <w:sz w:val="24"/>
                <w:szCs w:val="24"/>
              </w:rPr>
              <w:t>临床医学</w:t>
            </w:r>
          </w:p>
          <w:p>
            <w:pPr>
              <w:tabs>
                <w:tab w:val="left" w:pos="1800"/>
              </w:tabs>
              <w:adjustRightInd w:val="0"/>
              <w:snapToGrid w:val="0"/>
              <w:spacing w:line="360" w:lineRule="exact"/>
              <w:jc w:val="center"/>
              <w:rPr>
                <w:rFonts w:ascii="仿宋" w:hAnsi="仿宋" w:eastAsia="仿宋" w:cs="仿宋"/>
                <w:color w:val="000000"/>
                <w:spacing w:val="23"/>
                <w:kern w:val="0"/>
                <w:sz w:val="24"/>
                <w:szCs w:val="24"/>
              </w:rPr>
            </w:pPr>
            <w:r>
              <w:rPr>
                <w:rFonts w:hint="eastAsia" w:ascii="仿宋" w:hAnsi="仿宋" w:eastAsia="仿宋" w:cs="仿宋"/>
                <w:color w:val="000000"/>
                <w:spacing w:val="23"/>
                <w:kern w:val="0"/>
                <w:sz w:val="24"/>
                <w:szCs w:val="24"/>
              </w:rPr>
              <w:t>精神医学</w:t>
            </w:r>
          </w:p>
          <w:p>
            <w:pPr>
              <w:tabs>
                <w:tab w:val="left" w:pos="1800"/>
              </w:tabs>
              <w:adjustRightInd w:val="0"/>
              <w:snapToGrid w:val="0"/>
              <w:spacing w:line="360" w:lineRule="exact"/>
              <w:jc w:val="center"/>
              <w:rPr>
                <w:rFonts w:ascii="仿宋" w:hAnsi="仿宋" w:eastAsia="仿宋" w:cs="仿宋"/>
                <w:color w:val="000000"/>
                <w:spacing w:val="23"/>
                <w:kern w:val="0"/>
                <w:sz w:val="24"/>
                <w:szCs w:val="24"/>
              </w:rPr>
            </w:pPr>
            <w:r>
              <w:rPr>
                <w:rFonts w:hint="eastAsia" w:ascii="仿宋" w:hAnsi="仿宋" w:eastAsia="仿宋" w:cs="仿宋"/>
                <w:color w:val="000000"/>
                <w:spacing w:val="23"/>
                <w:kern w:val="0"/>
                <w:sz w:val="24"/>
                <w:szCs w:val="24"/>
              </w:rPr>
              <w:t>精神病与精神卫生学</w:t>
            </w:r>
          </w:p>
        </w:tc>
        <w:tc>
          <w:tcPr>
            <w:tcW w:w="1646" w:type="dxa"/>
            <w:vAlign w:val="center"/>
          </w:tcPr>
          <w:p>
            <w:pPr>
              <w:tabs>
                <w:tab w:val="left" w:pos="1800"/>
              </w:tabs>
              <w:adjustRightInd w:val="0"/>
              <w:snapToGrid w:val="0"/>
              <w:spacing w:line="360" w:lineRule="exact"/>
              <w:jc w:val="center"/>
              <w:rPr>
                <w:rFonts w:ascii="仿宋" w:hAnsi="仿宋" w:eastAsia="仿宋" w:cs="仿宋"/>
                <w:color w:val="000000"/>
                <w:spacing w:val="23"/>
                <w:kern w:val="0"/>
                <w:sz w:val="24"/>
                <w:szCs w:val="24"/>
              </w:rPr>
            </w:pPr>
            <w:r>
              <w:rPr>
                <w:rFonts w:hint="eastAsia" w:ascii="仿宋" w:hAnsi="仿宋" w:eastAsia="仿宋" w:cs="仿宋"/>
                <w:color w:val="000000"/>
                <w:spacing w:val="23"/>
                <w:kern w:val="0"/>
                <w:sz w:val="24"/>
                <w:szCs w:val="24"/>
              </w:rPr>
              <w:t>50周岁以下</w:t>
            </w:r>
          </w:p>
        </w:tc>
        <w:tc>
          <w:tcPr>
            <w:tcW w:w="1658" w:type="dxa"/>
            <w:vMerge w:val="restart"/>
            <w:vAlign w:val="center"/>
          </w:tcPr>
          <w:p>
            <w:pPr>
              <w:tabs>
                <w:tab w:val="left" w:pos="1800"/>
              </w:tabs>
              <w:adjustRightInd w:val="0"/>
              <w:snapToGrid w:val="0"/>
              <w:spacing w:line="360" w:lineRule="exact"/>
              <w:jc w:val="center"/>
              <w:rPr>
                <w:rFonts w:ascii="仿宋" w:hAnsi="仿宋" w:eastAsia="仿宋" w:cs="仿宋"/>
                <w:color w:val="000000"/>
                <w:spacing w:val="23"/>
                <w:kern w:val="0"/>
                <w:sz w:val="24"/>
                <w:szCs w:val="24"/>
              </w:rPr>
            </w:pPr>
          </w:p>
          <w:p>
            <w:pPr>
              <w:tabs>
                <w:tab w:val="left" w:pos="1800"/>
              </w:tabs>
              <w:adjustRightInd w:val="0"/>
              <w:snapToGrid w:val="0"/>
              <w:spacing w:line="360" w:lineRule="exact"/>
              <w:jc w:val="center"/>
              <w:rPr>
                <w:rFonts w:ascii="仿宋" w:hAnsi="仿宋" w:eastAsia="仿宋" w:cs="仿宋"/>
                <w:color w:val="000000"/>
                <w:spacing w:val="23"/>
                <w:kern w:val="0"/>
                <w:sz w:val="24"/>
                <w:szCs w:val="24"/>
              </w:rPr>
            </w:pPr>
            <w:r>
              <w:rPr>
                <w:rFonts w:hint="eastAsia" w:ascii="仿宋" w:hAnsi="仿宋" w:eastAsia="仿宋" w:cs="仿宋"/>
                <w:color w:val="000000"/>
                <w:spacing w:val="23"/>
                <w:kern w:val="0"/>
                <w:sz w:val="24"/>
                <w:szCs w:val="24"/>
              </w:rPr>
              <w:t>执业范围为精神卫生</w:t>
            </w:r>
          </w:p>
        </w:tc>
        <w:tc>
          <w:tcPr>
            <w:tcW w:w="1139" w:type="dxa"/>
            <w:vAlign w:val="center"/>
          </w:tcPr>
          <w:p>
            <w:pPr>
              <w:tabs>
                <w:tab w:val="left" w:pos="1800"/>
              </w:tabs>
              <w:adjustRightInd w:val="0"/>
              <w:snapToGrid w:val="0"/>
              <w:spacing w:line="360" w:lineRule="exact"/>
              <w:jc w:val="center"/>
              <w:rPr>
                <w:rFonts w:ascii="仿宋" w:hAnsi="仿宋" w:eastAsia="仿宋" w:cs="仿宋"/>
                <w:color w:val="000000"/>
                <w:spacing w:val="23"/>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969" w:type="dxa"/>
            <w:vMerge w:val="continue"/>
            <w:vAlign w:val="center"/>
          </w:tcPr>
          <w:p>
            <w:pPr>
              <w:tabs>
                <w:tab w:val="left" w:pos="1800"/>
              </w:tabs>
              <w:adjustRightInd w:val="0"/>
              <w:snapToGrid w:val="0"/>
              <w:spacing w:line="360" w:lineRule="exact"/>
              <w:rPr>
                <w:rFonts w:ascii="仿宋" w:hAnsi="仿宋" w:eastAsia="仿宋" w:cs="仿宋"/>
                <w:color w:val="000000"/>
                <w:spacing w:val="23"/>
                <w:kern w:val="0"/>
                <w:sz w:val="24"/>
                <w:szCs w:val="24"/>
              </w:rPr>
            </w:pPr>
          </w:p>
        </w:tc>
        <w:tc>
          <w:tcPr>
            <w:tcW w:w="1089" w:type="dxa"/>
            <w:vMerge w:val="continue"/>
            <w:vAlign w:val="center"/>
          </w:tcPr>
          <w:p>
            <w:pPr>
              <w:tabs>
                <w:tab w:val="left" w:pos="1800"/>
              </w:tabs>
              <w:adjustRightInd w:val="0"/>
              <w:snapToGrid w:val="0"/>
              <w:spacing w:line="360" w:lineRule="exact"/>
              <w:jc w:val="center"/>
              <w:rPr>
                <w:rFonts w:ascii="仿宋" w:hAnsi="仿宋" w:eastAsia="仿宋" w:cs="仿宋"/>
                <w:color w:val="000000"/>
                <w:spacing w:val="23"/>
                <w:kern w:val="0"/>
                <w:sz w:val="24"/>
                <w:szCs w:val="24"/>
              </w:rPr>
            </w:pPr>
          </w:p>
        </w:tc>
        <w:tc>
          <w:tcPr>
            <w:tcW w:w="835" w:type="dxa"/>
            <w:vMerge w:val="continue"/>
            <w:vAlign w:val="center"/>
          </w:tcPr>
          <w:p>
            <w:pPr>
              <w:tabs>
                <w:tab w:val="left" w:pos="1800"/>
              </w:tabs>
              <w:adjustRightInd w:val="0"/>
              <w:snapToGrid w:val="0"/>
              <w:spacing w:line="360" w:lineRule="exact"/>
              <w:jc w:val="center"/>
              <w:rPr>
                <w:rFonts w:ascii="仿宋" w:hAnsi="仿宋" w:eastAsia="仿宋" w:cs="仿宋"/>
                <w:color w:val="000000"/>
                <w:spacing w:val="23"/>
                <w:kern w:val="0"/>
                <w:sz w:val="24"/>
                <w:szCs w:val="24"/>
              </w:rPr>
            </w:pPr>
          </w:p>
        </w:tc>
        <w:tc>
          <w:tcPr>
            <w:tcW w:w="772" w:type="dxa"/>
            <w:vMerge w:val="continue"/>
            <w:vAlign w:val="center"/>
          </w:tcPr>
          <w:p>
            <w:pPr>
              <w:tabs>
                <w:tab w:val="left" w:pos="1800"/>
              </w:tabs>
              <w:adjustRightInd w:val="0"/>
              <w:snapToGrid w:val="0"/>
              <w:spacing w:line="360" w:lineRule="exact"/>
              <w:jc w:val="center"/>
              <w:rPr>
                <w:rFonts w:ascii="仿宋" w:hAnsi="仿宋" w:eastAsia="仿宋" w:cs="仿宋"/>
                <w:color w:val="000000"/>
                <w:spacing w:val="23"/>
                <w:kern w:val="0"/>
                <w:sz w:val="24"/>
                <w:szCs w:val="24"/>
              </w:rPr>
            </w:pPr>
          </w:p>
        </w:tc>
        <w:tc>
          <w:tcPr>
            <w:tcW w:w="1595" w:type="dxa"/>
            <w:vAlign w:val="center"/>
          </w:tcPr>
          <w:p>
            <w:pPr>
              <w:tabs>
                <w:tab w:val="left" w:pos="1800"/>
              </w:tabs>
              <w:adjustRightInd w:val="0"/>
              <w:snapToGrid w:val="0"/>
              <w:spacing w:line="360" w:lineRule="exact"/>
              <w:jc w:val="center"/>
              <w:rPr>
                <w:rFonts w:ascii="仿宋" w:hAnsi="仿宋" w:eastAsia="仿宋" w:cs="仿宋"/>
                <w:color w:val="000000"/>
                <w:spacing w:val="23"/>
                <w:kern w:val="0"/>
                <w:sz w:val="24"/>
                <w:szCs w:val="24"/>
              </w:rPr>
            </w:pPr>
            <w:r>
              <w:rPr>
                <w:rFonts w:hint="eastAsia" w:ascii="仿宋" w:hAnsi="仿宋" w:eastAsia="仿宋" w:cs="仿宋"/>
                <w:color w:val="000000"/>
                <w:spacing w:val="23"/>
                <w:kern w:val="0"/>
                <w:sz w:val="24"/>
                <w:szCs w:val="24"/>
              </w:rPr>
              <w:t>临床（二）</w:t>
            </w:r>
          </w:p>
        </w:tc>
        <w:tc>
          <w:tcPr>
            <w:tcW w:w="962" w:type="dxa"/>
            <w:vAlign w:val="center"/>
          </w:tcPr>
          <w:p>
            <w:pPr>
              <w:tabs>
                <w:tab w:val="left" w:pos="1800"/>
              </w:tabs>
              <w:adjustRightInd w:val="0"/>
              <w:snapToGrid w:val="0"/>
              <w:spacing w:line="360" w:lineRule="exact"/>
              <w:jc w:val="center"/>
              <w:rPr>
                <w:rFonts w:ascii="仿宋" w:hAnsi="仿宋" w:eastAsia="仿宋" w:cs="仿宋"/>
                <w:color w:val="000000"/>
                <w:spacing w:val="23"/>
                <w:kern w:val="0"/>
                <w:sz w:val="24"/>
                <w:szCs w:val="24"/>
              </w:rPr>
            </w:pPr>
            <w:r>
              <w:rPr>
                <w:rFonts w:hint="eastAsia" w:ascii="仿宋" w:hAnsi="仿宋" w:eastAsia="仿宋" w:cs="仿宋"/>
                <w:color w:val="000000"/>
                <w:spacing w:val="23"/>
                <w:kern w:val="0"/>
                <w:sz w:val="24"/>
                <w:szCs w:val="24"/>
              </w:rPr>
              <w:t>1</w:t>
            </w:r>
          </w:p>
        </w:tc>
        <w:tc>
          <w:tcPr>
            <w:tcW w:w="1608" w:type="dxa"/>
            <w:vMerge w:val="restart"/>
            <w:vAlign w:val="center"/>
          </w:tcPr>
          <w:p>
            <w:pPr>
              <w:tabs>
                <w:tab w:val="left" w:pos="1800"/>
              </w:tabs>
              <w:adjustRightInd w:val="0"/>
              <w:snapToGrid w:val="0"/>
              <w:spacing w:line="360" w:lineRule="exact"/>
              <w:jc w:val="center"/>
              <w:rPr>
                <w:rFonts w:ascii="仿宋" w:hAnsi="仿宋" w:eastAsia="仿宋" w:cs="仿宋"/>
                <w:color w:val="000000"/>
                <w:spacing w:val="23"/>
                <w:kern w:val="0"/>
                <w:sz w:val="24"/>
                <w:szCs w:val="24"/>
              </w:rPr>
            </w:pPr>
            <w:r>
              <w:rPr>
                <w:rFonts w:hint="eastAsia" w:ascii="仿宋" w:hAnsi="仿宋" w:eastAsia="仿宋" w:cs="仿宋"/>
                <w:color w:val="000000"/>
                <w:spacing w:val="23"/>
                <w:kern w:val="0"/>
                <w:sz w:val="24"/>
                <w:szCs w:val="24"/>
              </w:rPr>
              <w:t>中级职称及以上</w:t>
            </w:r>
          </w:p>
        </w:tc>
        <w:tc>
          <w:tcPr>
            <w:tcW w:w="2797" w:type="dxa"/>
            <w:vMerge w:val="continue"/>
            <w:vAlign w:val="center"/>
          </w:tcPr>
          <w:p>
            <w:pPr>
              <w:tabs>
                <w:tab w:val="left" w:pos="1800"/>
              </w:tabs>
              <w:adjustRightInd w:val="0"/>
              <w:snapToGrid w:val="0"/>
              <w:spacing w:line="360" w:lineRule="exact"/>
              <w:jc w:val="center"/>
              <w:rPr>
                <w:rFonts w:ascii="仿宋" w:hAnsi="仿宋" w:eastAsia="仿宋" w:cs="仿宋"/>
                <w:color w:val="000000"/>
                <w:spacing w:val="23"/>
                <w:kern w:val="0"/>
                <w:sz w:val="24"/>
                <w:szCs w:val="24"/>
              </w:rPr>
            </w:pPr>
          </w:p>
        </w:tc>
        <w:tc>
          <w:tcPr>
            <w:tcW w:w="1646" w:type="dxa"/>
            <w:vMerge w:val="restart"/>
            <w:vAlign w:val="center"/>
          </w:tcPr>
          <w:p>
            <w:pPr>
              <w:tabs>
                <w:tab w:val="left" w:pos="1800"/>
              </w:tabs>
              <w:adjustRightInd w:val="0"/>
              <w:snapToGrid w:val="0"/>
              <w:spacing w:line="360" w:lineRule="exact"/>
              <w:jc w:val="center"/>
              <w:rPr>
                <w:rFonts w:ascii="仿宋" w:hAnsi="仿宋" w:eastAsia="仿宋" w:cs="仿宋"/>
                <w:color w:val="000000"/>
                <w:spacing w:val="23"/>
                <w:kern w:val="0"/>
                <w:sz w:val="24"/>
                <w:szCs w:val="24"/>
              </w:rPr>
            </w:pPr>
            <w:r>
              <w:rPr>
                <w:rFonts w:hint="eastAsia" w:ascii="仿宋" w:hAnsi="仿宋" w:eastAsia="仿宋" w:cs="仿宋"/>
                <w:color w:val="000000"/>
                <w:spacing w:val="23"/>
                <w:kern w:val="0"/>
                <w:sz w:val="24"/>
                <w:szCs w:val="24"/>
              </w:rPr>
              <w:t>45周岁及以下</w:t>
            </w:r>
          </w:p>
        </w:tc>
        <w:tc>
          <w:tcPr>
            <w:tcW w:w="1658" w:type="dxa"/>
            <w:vMerge w:val="continue"/>
            <w:vAlign w:val="center"/>
          </w:tcPr>
          <w:p>
            <w:pPr>
              <w:tabs>
                <w:tab w:val="left" w:pos="1800"/>
              </w:tabs>
              <w:adjustRightInd w:val="0"/>
              <w:snapToGrid w:val="0"/>
              <w:spacing w:line="360" w:lineRule="exact"/>
              <w:jc w:val="center"/>
              <w:rPr>
                <w:rFonts w:ascii="仿宋" w:hAnsi="仿宋" w:eastAsia="仿宋" w:cs="仿宋"/>
                <w:color w:val="000000"/>
                <w:spacing w:val="23"/>
                <w:kern w:val="0"/>
                <w:sz w:val="24"/>
                <w:szCs w:val="24"/>
              </w:rPr>
            </w:pPr>
          </w:p>
        </w:tc>
        <w:tc>
          <w:tcPr>
            <w:tcW w:w="1139" w:type="dxa"/>
            <w:vAlign w:val="center"/>
          </w:tcPr>
          <w:p>
            <w:pPr>
              <w:tabs>
                <w:tab w:val="left" w:pos="1800"/>
              </w:tabs>
              <w:adjustRightInd w:val="0"/>
              <w:snapToGrid w:val="0"/>
              <w:spacing w:line="360" w:lineRule="exact"/>
              <w:jc w:val="center"/>
              <w:rPr>
                <w:rFonts w:ascii="仿宋" w:hAnsi="仿宋" w:eastAsia="仿宋" w:cs="仿宋"/>
                <w:color w:val="000000"/>
                <w:spacing w:val="23"/>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969" w:type="dxa"/>
            <w:vMerge w:val="continue"/>
            <w:vAlign w:val="center"/>
          </w:tcPr>
          <w:p>
            <w:pPr>
              <w:tabs>
                <w:tab w:val="left" w:pos="1800"/>
              </w:tabs>
              <w:adjustRightInd w:val="0"/>
              <w:snapToGrid w:val="0"/>
              <w:spacing w:line="360" w:lineRule="exact"/>
              <w:rPr>
                <w:rFonts w:ascii="仿宋" w:hAnsi="仿宋" w:eastAsia="仿宋" w:cs="仿宋"/>
                <w:color w:val="000000"/>
                <w:spacing w:val="23"/>
                <w:kern w:val="0"/>
                <w:sz w:val="24"/>
                <w:szCs w:val="24"/>
              </w:rPr>
            </w:pPr>
          </w:p>
        </w:tc>
        <w:tc>
          <w:tcPr>
            <w:tcW w:w="1089" w:type="dxa"/>
            <w:vMerge w:val="continue"/>
            <w:vAlign w:val="center"/>
          </w:tcPr>
          <w:p>
            <w:pPr>
              <w:tabs>
                <w:tab w:val="left" w:pos="1800"/>
              </w:tabs>
              <w:adjustRightInd w:val="0"/>
              <w:snapToGrid w:val="0"/>
              <w:spacing w:line="360" w:lineRule="exact"/>
              <w:jc w:val="center"/>
              <w:rPr>
                <w:rFonts w:ascii="仿宋" w:hAnsi="仿宋" w:eastAsia="仿宋" w:cs="仿宋"/>
                <w:color w:val="000000"/>
                <w:spacing w:val="23"/>
                <w:kern w:val="0"/>
                <w:sz w:val="24"/>
                <w:szCs w:val="24"/>
              </w:rPr>
            </w:pPr>
          </w:p>
        </w:tc>
        <w:tc>
          <w:tcPr>
            <w:tcW w:w="835" w:type="dxa"/>
            <w:vMerge w:val="continue"/>
            <w:vAlign w:val="center"/>
          </w:tcPr>
          <w:p>
            <w:pPr>
              <w:tabs>
                <w:tab w:val="left" w:pos="1800"/>
              </w:tabs>
              <w:adjustRightInd w:val="0"/>
              <w:snapToGrid w:val="0"/>
              <w:spacing w:line="360" w:lineRule="exact"/>
              <w:jc w:val="center"/>
              <w:rPr>
                <w:rFonts w:ascii="仿宋" w:hAnsi="仿宋" w:eastAsia="仿宋" w:cs="仿宋"/>
                <w:color w:val="000000"/>
                <w:spacing w:val="23"/>
                <w:kern w:val="0"/>
                <w:sz w:val="24"/>
                <w:szCs w:val="24"/>
              </w:rPr>
            </w:pPr>
          </w:p>
        </w:tc>
        <w:tc>
          <w:tcPr>
            <w:tcW w:w="772" w:type="dxa"/>
            <w:vMerge w:val="continue"/>
            <w:vAlign w:val="center"/>
          </w:tcPr>
          <w:p>
            <w:pPr>
              <w:tabs>
                <w:tab w:val="left" w:pos="1800"/>
              </w:tabs>
              <w:adjustRightInd w:val="0"/>
              <w:snapToGrid w:val="0"/>
              <w:spacing w:line="360" w:lineRule="exact"/>
              <w:jc w:val="center"/>
              <w:rPr>
                <w:rFonts w:ascii="仿宋" w:hAnsi="仿宋" w:eastAsia="仿宋" w:cs="仿宋"/>
                <w:color w:val="000000"/>
                <w:spacing w:val="23"/>
                <w:kern w:val="0"/>
                <w:sz w:val="24"/>
                <w:szCs w:val="24"/>
              </w:rPr>
            </w:pPr>
          </w:p>
        </w:tc>
        <w:tc>
          <w:tcPr>
            <w:tcW w:w="1595" w:type="dxa"/>
            <w:vAlign w:val="center"/>
          </w:tcPr>
          <w:p>
            <w:pPr>
              <w:tabs>
                <w:tab w:val="left" w:pos="1800"/>
              </w:tabs>
              <w:adjustRightInd w:val="0"/>
              <w:snapToGrid w:val="0"/>
              <w:spacing w:line="360" w:lineRule="exact"/>
              <w:jc w:val="center"/>
              <w:rPr>
                <w:rFonts w:ascii="仿宋" w:hAnsi="仿宋" w:eastAsia="仿宋" w:cs="仿宋"/>
                <w:color w:val="000000"/>
                <w:spacing w:val="23"/>
                <w:kern w:val="0"/>
                <w:sz w:val="24"/>
                <w:szCs w:val="24"/>
              </w:rPr>
            </w:pPr>
            <w:r>
              <w:rPr>
                <w:rFonts w:hint="eastAsia" w:ascii="仿宋" w:hAnsi="仿宋" w:eastAsia="仿宋" w:cs="仿宋"/>
                <w:color w:val="000000"/>
                <w:spacing w:val="23"/>
                <w:kern w:val="0"/>
                <w:sz w:val="24"/>
                <w:szCs w:val="24"/>
              </w:rPr>
              <w:t>临床（三）</w:t>
            </w:r>
          </w:p>
        </w:tc>
        <w:tc>
          <w:tcPr>
            <w:tcW w:w="962" w:type="dxa"/>
            <w:vAlign w:val="center"/>
          </w:tcPr>
          <w:p>
            <w:pPr>
              <w:tabs>
                <w:tab w:val="left" w:pos="1800"/>
              </w:tabs>
              <w:adjustRightInd w:val="0"/>
              <w:snapToGrid w:val="0"/>
              <w:spacing w:line="360" w:lineRule="exact"/>
              <w:jc w:val="center"/>
              <w:rPr>
                <w:rFonts w:ascii="仿宋" w:hAnsi="仿宋" w:eastAsia="仿宋" w:cs="仿宋"/>
                <w:color w:val="000000"/>
                <w:spacing w:val="23"/>
                <w:kern w:val="0"/>
                <w:sz w:val="24"/>
                <w:szCs w:val="24"/>
              </w:rPr>
            </w:pPr>
            <w:r>
              <w:rPr>
                <w:rFonts w:hint="eastAsia" w:ascii="仿宋" w:hAnsi="仿宋" w:eastAsia="仿宋" w:cs="仿宋"/>
                <w:color w:val="000000"/>
                <w:spacing w:val="23"/>
                <w:kern w:val="0"/>
                <w:sz w:val="24"/>
                <w:szCs w:val="24"/>
              </w:rPr>
              <w:t>1</w:t>
            </w:r>
          </w:p>
        </w:tc>
        <w:tc>
          <w:tcPr>
            <w:tcW w:w="1608" w:type="dxa"/>
            <w:vMerge w:val="continue"/>
            <w:vAlign w:val="center"/>
          </w:tcPr>
          <w:p>
            <w:pPr>
              <w:tabs>
                <w:tab w:val="left" w:pos="1800"/>
              </w:tabs>
              <w:adjustRightInd w:val="0"/>
              <w:snapToGrid w:val="0"/>
              <w:spacing w:line="360" w:lineRule="exact"/>
              <w:jc w:val="center"/>
              <w:rPr>
                <w:rFonts w:ascii="仿宋" w:hAnsi="仿宋" w:eastAsia="仿宋" w:cs="仿宋"/>
                <w:color w:val="000000"/>
                <w:spacing w:val="23"/>
                <w:kern w:val="0"/>
                <w:sz w:val="24"/>
                <w:szCs w:val="24"/>
              </w:rPr>
            </w:pPr>
          </w:p>
        </w:tc>
        <w:tc>
          <w:tcPr>
            <w:tcW w:w="2797" w:type="dxa"/>
            <w:vAlign w:val="center"/>
          </w:tcPr>
          <w:p>
            <w:pPr>
              <w:tabs>
                <w:tab w:val="left" w:pos="1800"/>
              </w:tabs>
              <w:adjustRightInd w:val="0"/>
              <w:snapToGrid w:val="0"/>
              <w:spacing w:line="360" w:lineRule="exact"/>
              <w:jc w:val="center"/>
              <w:rPr>
                <w:rFonts w:ascii="仿宋" w:hAnsi="仿宋" w:eastAsia="仿宋" w:cs="仿宋"/>
                <w:color w:val="000000"/>
                <w:spacing w:val="23"/>
                <w:kern w:val="0"/>
                <w:sz w:val="24"/>
                <w:szCs w:val="24"/>
              </w:rPr>
            </w:pPr>
            <w:r>
              <w:rPr>
                <w:rFonts w:hint="eastAsia" w:ascii="仿宋" w:hAnsi="仿宋" w:eastAsia="仿宋" w:cs="仿宋"/>
                <w:color w:val="000000"/>
                <w:spacing w:val="23"/>
                <w:kern w:val="0"/>
                <w:sz w:val="24"/>
                <w:szCs w:val="24"/>
              </w:rPr>
              <w:t>临床医学</w:t>
            </w:r>
          </w:p>
        </w:tc>
        <w:tc>
          <w:tcPr>
            <w:tcW w:w="1646" w:type="dxa"/>
            <w:vMerge w:val="continue"/>
            <w:vAlign w:val="center"/>
          </w:tcPr>
          <w:p>
            <w:pPr>
              <w:tabs>
                <w:tab w:val="left" w:pos="1800"/>
              </w:tabs>
              <w:adjustRightInd w:val="0"/>
              <w:snapToGrid w:val="0"/>
              <w:spacing w:line="360" w:lineRule="exact"/>
              <w:jc w:val="center"/>
              <w:rPr>
                <w:rFonts w:ascii="仿宋" w:hAnsi="仿宋" w:eastAsia="仿宋" w:cs="仿宋"/>
                <w:color w:val="000000"/>
                <w:spacing w:val="23"/>
                <w:kern w:val="0"/>
                <w:sz w:val="24"/>
                <w:szCs w:val="24"/>
              </w:rPr>
            </w:pPr>
          </w:p>
        </w:tc>
        <w:tc>
          <w:tcPr>
            <w:tcW w:w="1658" w:type="dxa"/>
            <w:vAlign w:val="center"/>
          </w:tcPr>
          <w:p>
            <w:pPr>
              <w:tabs>
                <w:tab w:val="left" w:pos="1800"/>
              </w:tabs>
              <w:adjustRightInd w:val="0"/>
              <w:snapToGrid w:val="0"/>
              <w:spacing w:line="360" w:lineRule="exact"/>
              <w:jc w:val="center"/>
              <w:rPr>
                <w:rFonts w:ascii="仿宋" w:hAnsi="仿宋" w:eastAsia="仿宋" w:cs="仿宋"/>
                <w:color w:val="000000"/>
                <w:spacing w:val="23"/>
                <w:kern w:val="0"/>
                <w:sz w:val="24"/>
                <w:szCs w:val="24"/>
              </w:rPr>
            </w:pPr>
            <w:r>
              <w:rPr>
                <w:rFonts w:hint="eastAsia" w:ascii="仿宋" w:hAnsi="仿宋" w:eastAsia="仿宋" w:cs="仿宋"/>
                <w:color w:val="000000"/>
                <w:spacing w:val="23"/>
                <w:kern w:val="0"/>
                <w:sz w:val="24"/>
                <w:szCs w:val="24"/>
              </w:rPr>
              <w:t>执业范围为内科</w:t>
            </w:r>
          </w:p>
        </w:tc>
        <w:tc>
          <w:tcPr>
            <w:tcW w:w="1139" w:type="dxa"/>
            <w:vAlign w:val="center"/>
          </w:tcPr>
          <w:p>
            <w:pPr>
              <w:tabs>
                <w:tab w:val="left" w:pos="1800"/>
              </w:tabs>
              <w:adjustRightInd w:val="0"/>
              <w:snapToGrid w:val="0"/>
              <w:spacing w:line="360" w:lineRule="exact"/>
              <w:jc w:val="center"/>
              <w:rPr>
                <w:rFonts w:ascii="仿宋" w:hAnsi="仿宋" w:eastAsia="仿宋" w:cs="仿宋"/>
                <w:color w:val="000000"/>
                <w:spacing w:val="23"/>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969" w:type="dxa"/>
            <w:vMerge w:val="continue"/>
            <w:vAlign w:val="center"/>
          </w:tcPr>
          <w:p>
            <w:pPr>
              <w:tabs>
                <w:tab w:val="left" w:pos="1800"/>
              </w:tabs>
              <w:adjustRightInd w:val="0"/>
              <w:snapToGrid w:val="0"/>
              <w:spacing w:line="360" w:lineRule="exact"/>
              <w:rPr>
                <w:rFonts w:ascii="仿宋" w:hAnsi="仿宋" w:eastAsia="仿宋" w:cs="仿宋"/>
                <w:color w:val="000000"/>
                <w:spacing w:val="23"/>
                <w:kern w:val="0"/>
                <w:sz w:val="32"/>
                <w:szCs w:val="32"/>
              </w:rPr>
            </w:pPr>
          </w:p>
        </w:tc>
        <w:tc>
          <w:tcPr>
            <w:tcW w:w="1089" w:type="dxa"/>
            <w:vMerge w:val="continue"/>
            <w:vAlign w:val="center"/>
          </w:tcPr>
          <w:p>
            <w:pPr>
              <w:tabs>
                <w:tab w:val="left" w:pos="1800"/>
              </w:tabs>
              <w:adjustRightInd w:val="0"/>
              <w:snapToGrid w:val="0"/>
              <w:spacing w:line="360" w:lineRule="exact"/>
              <w:jc w:val="center"/>
              <w:rPr>
                <w:rFonts w:ascii="仿宋" w:hAnsi="仿宋" w:eastAsia="仿宋" w:cs="仿宋"/>
                <w:color w:val="000000"/>
                <w:spacing w:val="23"/>
                <w:kern w:val="0"/>
                <w:sz w:val="32"/>
                <w:szCs w:val="32"/>
              </w:rPr>
            </w:pPr>
          </w:p>
        </w:tc>
        <w:tc>
          <w:tcPr>
            <w:tcW w:w="835" w:type="dxa"/>
            <w:vMerge w:val="continue"/>
            <w:vAlign w:val="center"/>
          </w:tcPr>
          <w:p>
            <w:pPr>
              <w:tabs>
                <w:tab w:val="left" w:pos="1800"/>
              </w:tabs>
              <w:adjustRightInd w:val="0"/>
              <w:snapToGrid w:val="0"/>
              <w:spacing w:line="360" w:lineRule="exact"/>
              <w:jc w:val="center"/>
              <w:rPr>
                <w:rFonts w:ascii="仿宋" w:hAnsi="仿宋" w:eastAsia="仿宋" w:cs="仿宋"/>
                <w:color w:val="000000"/>
                <w:spacing w:val="23"/>
                <w:kern w:val="0"/>
                <w:sz w:val="32"/>
                <w:szCs w:val="32"/>
              </w:rPr>
            </w:pPr>
          </w:p>
        </w:tc>
        <w:tc>
          <w:tcPr>
            <w:tcW w:w="772" w:type="dxa"/>
            <w:vMerge w:val="continue"/>
            <w:vAlign w:val="center"/>
          </w:tcPr>
          <w:p>
            <w:pPr>
              <w:tabs>
                <w:tab w:val="left" w:pos="1800"/>
              </w:tabs>
              <w:adjustRightInd w:val="0"/>
              <w:snapToGrid w:val="0"/>
              <w:spacing w:line="360" w:lineRule="exact"/>
              <w:jc w:val="center"/>
              <w:rPr>
                <w:rFonts w:ascii="仿宋" w:hAnsi="仿宋" w:eastAsia="仿宋" w:cs="仿宋"/>
                <w:color w:val="000000"/>
                <w:spacing w:val="23"/>
                <w:kern w:val="0"/>
                <w:sz w:val="32"/>
                <w:szCs w:val="32"/>
              </w:rPr>
            </w:pPr>
          </w:p>
        </w:tc>
        <w:tc>
          <w:tcPr>
            <w:tcW w:w="1595" w:type="dxa"/>
            <w:vAlign w:val="center"/>
          </w:tcPr>
          <w:p>
            <w:pPr>
              <w:tabs>
                <w:tab w:val="left" w:pos="1800"/>
              </w:tabs>
              <w:adjustRightInd w:val="0"/>
              <w:snapToGrid w:val="0"/>
              <w:spacing w:line="360" w:lineRule="exact"/>
              <w:jc w:val="center"/>
              <w:rPr>
                <w:rFonts w:ascii="仿宋" w:hAnsi="仿宋" w:eastAsia="仿宋" w:cs="仿宋"/>
                <w:color w:val="000000"/>
                <w:spacing w:val="23"/>
                <w:kern w:val="0"/>
                <w:sz w:val="24"/>
                <w:szCs w:val="24"/>
              </w:rPr>
            </w:pPr>
            <w:r>
              <w:rPr>
                <w:rFonts w:hint="eastAsia" w:ascii="仿宋" w:hAnsi="仿宋" w:eastAsia="仿宋" w:cs="仿宋"/>
                <w:color w:val="000000"/>
                <w:spacing w:val="23"/>
                <w:kern w:val="0"/>
                <w:sz w:val="24"/>
                <w:szCs w:val="24"/>
              </w:rPr>
              <w:t>临床（四）</w:t>
            </w:r>
          </w:p>
        </w:tc>
        <w:tc>
          <w:tcPr>
            <w:tcW w:w="962" w:type="dxa"/>
            <w:vAlign w:val="center"/>
          </w:tcPr>
          <w:p>
            <w:pPr>
              <w:tabs>
                <w:tab w:val="left" w:pos="1800"/>
              </w:tabs>
              <w:adjustRightInd w:val="0"/>
              <w:snapToGrid w:val="0"/>
              <w:spacing w:line="360" w:lineRule="exact"/>
              <w:jc w:val="center"/>
              <w:rPr>
                <w:rFonts w:ascii="仿宋" w:hAnsi="仿宋" w:eastAsia="仿宋" w:cs="仿宋"/>
                <w:color w:val="000000"/>
                <w:spacing w:val="23"/>
                <w:kern w:val="0"/>
                <w:sz w:val="24"/>
                <w:szCs w:val="24"/>
              </w:rPr>
            </w:pPr>
            <w:r>
              <w:rPr>
                <w:rFonts w:hint="eastAsia" w:ascii="仿宋" w:hAnsi="仿宋" w:eastAsia="仿宋" w:cs="仿宋"/>
                <w:color w:val="000000"/>
                <w:spacing w:val="23"/>
                <w:kern w:val="0"/>
                <w:sz w:val="24"/>
                <w:szCs w:val="24"/>
              </w:rPr>
              <w:t>4</w:t>
            </w:r>
          </w:p>
        </w:tc>
        <w:tc>
          <w:tcPr>
            <w:tcW w:w="1608" w:type="dxa"/>
            <w:vAlign w:val="center"/>
          </w:tcPr>
          <w:p>
            <w:pPr>
              <w:tabs>
                <w:tab w:val="left" w:pos="1800"/>
              </w:tabs>
              <w:adjustRightInd w:val="0"/>
              <w:snapToGrid w:val="0"/>
              <w:spacing w:line="360" w:lineRule="exact"/>
              <w:jc w:val="center"/>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24"/>
                <w:szCs w:val="24"/>
                <w:lang w:eastAsia="zh-CN"/>
              </w:rPr>
              <w:t>硕士</w:t>
            </w:r>
            <w:r>
              <w:rPr>
                <w:rFonts w:hint="eastAsia" w:ascii="仿宋" w:hAnsi="仿宋" w:eastAsia="仿宋" w:cs="仿宋"/>
                <w:color w:val="000000"/>
                <w:spacing w:val="23"/>
                <w:kern w:val="0"/>
                <w:sz w:val="24"/>
                <w:szCs w:val="24"/>
              </w:rPr>
              <w:t>研究生学历学位及以上</w:t>
            </w:r>
          </w:p>
        </w:tc>
        <w:tc>
          <w:tcPr>
            <w:tcW w:w="2797" w:type="dxa"/>
            <w:vAlign w:val="center"/>
          </w:tcPr>
          <w:p>
            <w:pPr>
              <w:tabs>
                <w:tab w:val="left" w:pos="1800"/>
              </w:tabs>
              <w:adjustRightInd w:val="0"/>
              <w:snapToGrid w:val="0"/>
              <w:spacing w:line="360" w:lineRule="exact"/>
              <w:jc w:val="center"/>
              <w:rPr>
                <w:rFonts w:ascii="仿宋" w:hAnsi="仿宋" w:eastAsia="仿宋" w:cs="仿宋"/>
                <w:color w:val="000000"/>
                <w:spacing w:val="23"/>
                <w:kern w:val="0"/>
                <w:sz w:val="24"/>
                <w:szCs w:val="24"/>
              </w:rPr>
            </w:pPr>
            <w:r>
              <w:rPr>
                <w:rFonts w:hint="eastAsia" w:ascii="仿宋" w:hAnsi="仿宋" w:eastAsia="仿宋" w:cs="仿宋"/>
                <w:color w:val="000000"/>
                <w:spacing w:val="23"/>
                <w:kern w:val="0"/>
                <w:sz w:val="24"/>
                <w:szCs w:val="24"/>
              </w:rPr>
              <w:t>精神病与</w:t>
            </w:r>
          </w:p>
          <w:p>
            <w:pPr>
              <w:tabs>
                <w:tab w:val="left" w:pos="1800"/>
              </w:tabs>
              <w:adjustRightInd w:val="0"/>
              <w:snapToGrid w:val="0"/>
              <w:spacing w:line="360" w:lineRule="exact"/>
              <w:jc w:val="center"/>
              <w:rPr>
                <w:rFonts w:ascii="仿宋" w:hAnsi="仿宋" w:eastAsia="仿宋" w:cs="仿宋"/>
                <w:color w:val="000000"/>
                <w:spacing w:val="23"/>
                <w:kern w:val="0"/>
                <w:sz w:val="24"/>
                <w:szCs w:val="24"/>
              </w:rPr>
            </w:pPr>
            <w:r>
              <w:rPr>
                <w:rFonts w:hint="eastAsia" w:ascii="仿宋" w:hAnsi="仿宋" w:eastAsia="仿宋" w:cs="仿宋"/>
                <w:color w:val="000000"/>
                <w:spacing w:val="23"/>
                <w:kern w:val="0"/>
                <w:sz w:val="24"/>
                <w:szCs w:val="24"/>
              </w:rPr>
              <w:t>精神卫生学</w:t>
            </w:r>
          </w:p>
        </w:tc>
        <w:tc>
          <w:tcPr>
            <w:tcW w:w="1646" w:type="dxa"/>
            <w:vAlign w:val="center"/>
          </w:tcPr>
          <w:p>
            <w:pPr>
              <w:tabs>
                <w:tab w:val="left" w:pos="1800"/>
              </w:tabs>
              <w:adjustRightInd w:val="0"/>
              <w:snapToGrid w:val="0"/>
              <w:spacing w:line="360" w:lineRule="exact"/>
              <w:jc w:val="center"/>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24"/>
                <w:szCs w:val="24"/>
              </w:rPr>
              <w:t>35周岁及以下</w:t>
            </w:r>
          </w:p>
        </w:tc>
        <w:tc>
          <w:tcPr>
            <w:tcW w:w="1658" w:type="dxa"/>
            <w:vAlign w:val="center"/>
          </w:tcPr>
          <w:p>
            <w:pPr>
              <w:tabs>
                <w:tab w:val="left" w:pos="1800"/>
              </w:tabs>
              <w:adjustRightInd w:val="0"/>
              <w:snapToGrid w:val="0"/>
              <w:spacing w:line="360" w:lineRule="exact"/>
              <w:jc w:val="center"/>
              <w:rPr>
                <w:rFonts w:ascii="仿宋" w:hAnsi="仿宋" w:eastAsia="仿宋" w:cs="仿宋"/>
                <w:color w:val="000000"/>
                <w:spacing w:val="23"/>
                <w:kern w:val="0"/>
                <w:sz w:val="24"/>
                <w:szCs w:val="24"/>
              </w:rPr>
            </w:pPr>
          </w:p>
        </w:tc>
        <w:tc>
          <w:tcPr>
            <w:tcW w:w="1139" w:type="dxa"/>
            <w:vAlign w:val="center"/>
          </w:tcPr>
          <w:p>
            <w:pPr>
              <w:tabs>
                <w:tab w:val="left" w:pos="1800"/>
              </w:tabs>
              <w:adjustRightInd w:val="0"/>
              <w:snapToGrid w:val="0"/>
              <w:spacing w:line="360" w:lineRule="exact"/>
              <w:jc w:val="center"/>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24"/>
                <w:szCs w:val="24"/>
              </w:rPr>
              <w:t>高校应届毕业生岗位</w:t>
            </w:r>
          </w:p>
        </w:tc>
      </w:tr>
    </w:tbl>
    <w:p>
      <w:pPr>
        <w:tabs>
          <w:tab w:val="left" w:pos="1800"/>
        </w:tabs>
        <w:adjustRightInd w:val="0"/>
        <w:snapToGrid w:val="0"/>
        <w:spacing w:line="360" w:lineRule="exact"/>
        <w:ind w:firstLine="972" w:firstLineChars="200"/>
        <w:rPr>
          <w:rFonts w:ascii="方正小标宋简体" w:hAnsi="方正小标宋简体" w:eastAsia="方正小标宋简体" w:cs="方正小标宋简体"/>
          <w:color w:val="000000"/>
          <w:spacing w:val="23"/>
          <w:kern w:val="0"/>
          <w:sz w:val="44"/>
          <w:szCs w:val="44"/>
        </w:rPr>
      </w:pPr>
    </w:p>
    <w:p>
      <w:pPr>
        <w:tabs>
          <w:tab w:val="left" w:pos="1800"/>
        </w:tabs>
        <w:adjustRightInd w:val="0"/>
        <w:snapToGrid w:val="0"/>
        <w:spacing w:line="560" w:lineRule="exact"/>
        <w:ind w:firstLine="732" w:firstLineChars="200"/>
        <w:rPr>
          <w:rFonts w:ascii="仿宋" w:hAnsi="仿宋" w:eastAsia="仿宋" w:cs="仿宋"/>
          <w:color w:val="000000"/>
          <w:spacing w:val="23"/>
          <w:kern w:val="0"/>
          <w:sz w:val="32"/>
          <w:szCs w:val="32"/>
        </w:rPr>
        <w:sectPr>
          <w:pgSz w:w="16838" w:h="11906" w:orient="landscape"/>
          <w:pgMar w:top="1440" w:right="1083" w:bottom="1440" w:left="1083" w:header="851" w:footer="992" w:gutter="0"/>
          <w:cols w:space="0" w:num="1"/>
          <w:docGrid w:type="lines" w:linePitch="322" w:charSpace="0"/>
        </w:sectPr>
      </w:pPr>
    </w:p>
    <w:p>
      <w:pPr>
        <w:jc w:val="left"/>
        <w:rPr>
          <w:rFonts w:ascii="黑体" w:hAnsi="黑体" w:eastAsia="黑体" w:cs="黑体"/>
          <w:sz w:val="22"/>
        </w:rPr>
      </w:pPr>
      <w:r>
        <w:rPr>
          <w:rFonts w:hint="eastAsia" w:ascii="黑体" w:hAnsi="黑体" w:eastAsia="黑体" w:cs="黑体"/>
          <w:sz w:val="22"/>
        </w:rPr>
        <w:t xml:space="preserve">附件2   </w:t>
      </w:r>
    </w:p>
    <w:p>
      <w:pPr>
        <w:jc w:val="center"/>
        <w:rPr>
          <w:rFonts w:ascii="黑体" w:hAnsi="黑体" w:eastAsia="黑体" w:cs="黑体"/>
          <w:sz w:val="32"/>
          <w:szCs w:val="32"/>
        </w:rPr>
      </w:pPr>
      <w:r>
        <w:rPr>
          <w:rFonts w:hint="eastAsia" w:ascii="黑体" w:hAnsi="黑体" w:eastAsia="黑体" w:cs="黑体"/>
          <w:sz w:val="36"/>
          <w:szCs w:val="36"/>
        </w:rPr>
        <w:t>临汾市第五人民医院招聘工作人员报名表</w:t>
      </w:r>
    </w:p>
    <w:tbl>
      <w:tblPr>
        <w:tblStyle w:val="4"/>
        <w:tblpPr w:leftFromText="180" w:rightFromText="180" w:vertAnchor="text" w:horzAnchor="page" w:tblpX="713" w:tblpY="111"/>
        <w:tblOverlap w:val="never"/>
        <w:tblW w:w="108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2"/>
        <w:gridCol w:w="1532"/>
        <w:gridCol w:w="1312"/>
        <w:gridCol w:w="951"/>
        <w:gridCol w:w="471"/>
        <w:gridCol w:w="951"/>
        <w:gridCol w:w="951"/>
        <w:gridCol w:w="1418"/>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1422" w:type="dxa"/>
            <w:shd w:val="clear" w:color="auto" w:fill="auto"/>
            <w:vAlign w:val="center"/>
          </w:tcPr>
          <w:p>
            <w:pPr>
              <w:jc w:val="center"/>
              <w:rPr>
                <w:sz w:val="24"/>
              </w:rPr>
            </w:pPr>
            <w:r>
              <w:rPr>
                <w:rFonts w:hint="eastAsia"/>
                <w:sz w:val="24"/>
              </w:rPr>
              <w:t>姓  名</w:t>
            </w:r>
          </w:p>
        </w:tc>
        <w:tc>
          <w:tcPr>
            <w:tcW w:w="1532" w:type="dxa"/>
            <w:shd w:val="clear" w:color="auto" w:fill="auto"/>
            <w:vAlign w:val="center"/>
          </w:tcPr>
          <w:p>
            <w:pPr>
              <w:jc w:val="center"/>
              <w:rPr>
                <w:sz w:val="24"/>
              </w:rPr>
            </w:pPr>
          </w:p>
        </w:tc>
        <w:tc>
          <w:tcPr>
            <w:tcW w:w="1312" w:type="dxa"/>
            <w:shd w:val="clear" w:color="auto" w:fill="auto"/>
            <w:vAlign w:val="center"/>
          </w:tcPr>
          <w:p>
            <w:pPr>
              <w:jc w:val="center"/>
              <w:rPr>
                <w:sz w:val="24"/>
              </w:rPr>
            </w:pPr>
            <w:r>
              <w:rPr>
                <w:rFonts w:hint="eastAsia"/>
                <w:sz w:val="24"/>
              </w:rPr>
              <w:t>出生年月</w:t>
            </w:r>
          </w:p>
        </w:tc>
        <w:tc>
          <w:tcPr>
            <w:tcW w:w="2373" w:type="dxa"/>
            <w:gridSpan w:val="3"/>
            <w:shd w:val="clear" w:color="auto" w:fill="auto"/>
            <w:vAlign w:val="center"/>
          </w:tcPr>
          <w:p>
            <w:pPr>
              <w:jc w:val="center"/>
              <w:rPr>
                <w:sz w:val="24"/>
              </w:rPr>
            </w:pPr>
          </w:p>
        </w:tc>
        <w:tc>
          <w:tcPr>
            <w:tcW w:w="951" w:type="dxa"/>
            <w:shd w:val="clear" w:color="auto" w:fill="auto"/>
            <w:vAlign w:val="center"/>
          </w:tcPr>
          <w:p>
            <w:pPr>
              <w:jc w:val="center"/>
              <w:rPr>
                <w:sz w:val="24"/>
              </w:rPr>
            </w:pPr>
            <w:r>
              <w:rPr>
                <w:rFonts w:hint="eastAsia"/>
                <w:sz w:val="24"/>
              </w:rPr>
              <w:t>性别</w:t>
            </w:r>
          </w:p>
        </w:tc>
        <w:tc>
          <w:tcPr>
            <w:tcW w:w="1418" w:type="dxa"/>
            <w:shd w:val="clear" w:color="auto" w:fill="auto"/>
            <w:vAlign w:val="center"/>
          </w:tcPr>
          <w:p>
            <w:pPr>
              <w:jc w:val="center"/>
              <w:rPr>
                <w:sz w:val="24"/>
              </w:rPr>
            </w:pPr>
          </w:p>
        </w:tc>
        <w:tc>
          <w:tcPr>
            <w:tcW w:w="1842" w:type="dxa"/>
            <w:vMerge w:val="restart"/>
            <w:shd w:val="clear" w:color="auto" w:fill="auto"/>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1422" w:type="dxa"/>
            <w:shd w:val="clear" w:color="auto" w:fill="auto"/>
            <w:vAlign w:val="center"/>
          </w:tcPr>
          <w:p>
            <w:pPr>
              <w:jc w:val="center"/>
              <w:rPr>
                <w:sz w:val="24"/>
              </w:rPr>
            </w:pPr>
            <w:r>
              <w:rPr>
                <w:rFonts w:hint="eastAsia"/>
                <w:sz w:val="24"/>
              </w:rPr>
              <w:t>身份证号</w:t>
            </w:r>
          </w:p>
        </w:tc>
        <w:tc>
          <w:tcPr>
            <w:tcW w:w="2844" w:type="dxa"/>
            <w:gridSpan w:val="2"/>
            <w:shd w:val="clear" w:color="auto" w:fill="auto"/>
            <w:vAlign w:val="center"/>
          </w:tcPr>
          <w:p>
            <w:pPr>
              <w:jc w:val="center"/>
              <w:rPr>
                <w:sz w:val="24"/>
              </w:rPr>
            </w:pPr>
          </w:p>
        </w:tc>
        <w:tc>
          <w:tcPr>
            <w:tcW w:w="1422" w:type="dxa"/>
            <w:gridSpan w:val="2"/>
            <w:shd w:val="clear" w:color="auto" w:fill="auto"/>
            <w:vAlign w:val="center"/>
          </w:tcPr>
          <w:p>
            <w:pPr>
              <w:jc w:val="center"/>
              <w:rPr>
                <w:sz w:val="24"/>
              </w:rPr>
            </w:pPr>
            <w:r>
              <w:rPr>
                <w:rFonts w:hint="eastAsia"/>
                <w:sz w:val="24"/>
              </w:rPr>
              <w:t>政治面貌</w:t>
            </w:r>
          </w:p>
        </w:tc>
        <w:tc>
          <w:tcPr>
            <w:tcW w:w="3320" w:type="dxa"/>
            <w:gridSpan w:val="3"/>
            <w:shd w:val="clear" w:color="auto" w:fill="auto"/>
            <w:vAlign w:val="center"/>
          </w:tcPr>
          <w:p>
            <w:pPr>
              <w:jc w:val="center"/>
              <w:rPr>
                <w:sz w:val="24"/>
              </w:rPr>
            </w:pPr>
          </w:p>
        </w:tc>
        <w:tc>
          <w:tcPr>
            <w:tcW w:w="1842" w:type="dxa"/>
            <w:vMerge w:val="continue"/>
            <w:shd w:val="clear" w:color="auto" w:fill="auto"/>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1422" w:type="dxa"/>
            <w:shd w:val="clear" w:color="auto" w:fill="auto"/>
            <w:vAlign w:val="center"/>
          </w:tcPr>
          <w:p>
            <w:pPr>
              <w:jc w:val="center"/>
              <w:rPr>
                <w:sz w:val="24"/>
              </w:rPr>
            </w:pPr>
            <w:r>
              <w:rPr>
                <w:rFonts w:hint="eastAsia"/>
                <w:sz w:val="24"/>
              </w:rPr>
              <w:t>家庭住址</w:t>
            </w:r>
          </w:p>
        </w:tc>
        <w:tc>
          <w:tcPr>
            <w:tcW w:w="7586" w:type="dxa"/>
            <w:gridSpan w:val="7"/>
            <w:shd w:val="clear" w:color="auto" w:fill="auto"/>
            <w:vAlign w:val="center"/>
          </w:tcPr>
          <w:p>
            <w:pPr>
              <w:jc w:val="center"/>
              <w:rPr>
                <w:sz w:val="24"/>
              </w:rPr>
            </w:pPr>
          </w:p>
        </w:tc>
        <w:tc>
          <w:tcPr>
            <w:tcW w:w="1842" w:type="dxa"/>
            <w:vMerge w:val="continue"/>
            <w:shd w:val="clear" w:color="auto" w:fill="auto"/>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22" w:type="dxa"/>
            <w:shd w:val="clear" w:color="auto" w:fill="auto"/>
            <w:vAlign w:val="center"/>
          </w:tcPr>
          <w:p>
            <w:pPr>
              <w:jc w:val="center"/>
              <w:rPr>
                <w:sz w:val="24"/>
              </w:rPr>
            </w:pPr>
            <w:r>
              <w:rPr>
                <w:rFonts w:hint="eastAsia"/>
                <w:sz w:val="24"/>
              </w:rPr>
              <w:t>现住址</w:t>
            </w:r>
          </w:p>
        </w:tc>
        <w:tc>
          <w:tcPr>
            <w:tcW w:w="9428" w:type="dxa"/>
            <w:gridSpan w:val="8"/>
            <w:shd w:val="clear" w:color="auto" w:fill="auto"/>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22" w:type="dxa"/>
            <w:shd w:val="clear" w:color="auto" w:fill="auto"/>
            <w:vAlign w:val="center"/>
          </w:tcPr>
          <w:p>
            <w:pPr>
              <w:jc w:val="center"/>
              <w:rPr>
                <w:sz w:val="24"/>
              </w:rPr>
            </w:pPr>
            <w:r>
              <w:rPr>
                <w:rFonts w:hint="eastAsia"/>
                <w:sz w:val="24"/>
              </w:rPr>
              <w:t>手机号码</w:t>
            </w:r>
          </w:p>
        </w:tc>
        <w:tc>
          <w:tcPr>
            <w:tcW w:w="6168" w:type="dxa"/>
            <w:gridSpan w:val="6"/>
            <w:shd w:val="clear" w:color="auto" w:fill="auto"/>
            <w:vAlign w:val="center"/>
          </w:tcPr>
          <w:p>
            <w:pPr>
              <w:jc w:val="center"/>
              <w:rPr>
                <w:sz w:val="24"/>
              </w:rPr>
            </w:pPr>
          </w:p>
        </w:tc>
        <w:tc>
          <w:tcPr>
            <w:tcW w:w="1418" w:type="dxa"/>
            <w:shd w:val="clear" w:color="auto" w:fill="auto"/>
            <w:vAlign w:val="center"/>
          </w:tcPr>
          <w:p>
            <w:pPr>
              <w:jc w:val="center"/>
              <w:rPr>
                <w:sz w:val="24"/>
              </w:rPr>
            </w:pPr>
            <w:r>
              <w:rPr>
                <w:rFonts w:hint="eastAsia"/>
                <w:sz w:val="24"/>
              </w:rPr>
              <w:t>固定电话</w:t>
            </w:r>
          </w:p>
        </w:tc>
        <w:tc>
          <w:tcPr>
            <w:tcW w:w="1842" w:type="dxa"/>
            <w:shd w:val="clear" w:color="auto" w:fill="auto"/>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22" w:type="dxa"/>
            <w:shd w:val="clear" w:color="auto" w:fill="auto"/>
            <w:vAlign w:val="center"/>
          </w:tcPr>
          <w:p>
            <w:pPr>
              <w:jc w:val="center"/>
              <w:rPr>
                <w:sz w:val="24"/>
              </w:rPr>
            </w:pPr>
            <w:r>
              <w:rPr>
                <w:rFonts w:hint="eastAsia"/>
                <w:sz w:val="24"/>
              </w:rPr>
              <w:t>报考单位</w:t>
            </w:r>
          </w:p>
        </w:tc>
        <w:tc>
          <w:tcPr>
            <w:tcW w:w="6168" w:type="dxa"/>
            <w:gridSpan w:val="6"/>
            <w:shd w:val="clear" w:color="auto" w:fill="auto"/>
            <w:vAlign w:val="center"/>
          </w:tcPr>
          <w:p>
            <w:pPr>
              <w:jc w:val="center"/>
              <w:rPr>
                <w:sz w:val="24"/>
              </w:rPr>
            </w:pPr>
          </w:p>
        </w:tc>
        <w:tc>
          <w:tcPr>
            <w:tcW w:w="1418" w:type="dxa"/>
            <w:shd w:val="clear" w:color="auto" w:fill="auto"/>
            <w:vAlign w:val="center"/>
          </w:tcPr>
          <w:p>
            <w:pPr>
              <w:jc w:val="center"/>
              <w:rPr>
                <w:sz w:val="24"/>
              </w:rPr>
            </w:pPr>
            <w:r>
              <w:rPr>
                <w:rFonts w:hint="eastAsia"/>
                <w:sz w:val="24"/>
              </w:rPr>
              <w:t>报考岗位</w:t>
            </w:r>
          </w:p>
        </w:tc>
        <w:tc>
          <w:tcPr>
            <w:tcW w:w="1842" w:type="dxa"/>
            <w:shd w:val="clear" w:color="auto" w:fill="auto"/>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422" w:type="dxa"/>
            <w:shd w:val="clear" w:color="auto" w:fill="auto"/>
            <w:vAlign w:val="center"/>
          </w:tcPr>
          <w:p>
            <w:pPr>
              <w:jc w:val="center"/>
              <w:rPr>
                <w:sz w:val="24"/>
              </w:rPr>
            </w:pPr>
            <w:r>
              <w:rPr>
                <w:rFonts w:hint="eastAsia"/>
                <w:sz w:val="24"/>
              </w:rPr>
              <w:t>资格证书</w:t>
            </w:r>
          </w:p>
          <w:p>
            <w:pPr>
              <w:jc w:val="center"/>
              <w:rPr>
                <w:sz w:val="24"/>
              </w:rPr>
            </w:pPr>
            <w:r>
              <w:rPr>
                <w:rFonts w:hint="eastAsia"/>
                <w:sz w:val="24"/>
              </w:rPr>
              <w:t>名    称</w:t>
            </w:r>
          </w:p>
        </w:tc>
        <w:tc>
          <w:tcPr>
            <w:tcW w:w="5217" w:type="dxa"/>
            <w:gridSpan w:val="5"/>
            <w:shd w:val="clear" w:color="auto" w:fill="auto"/>
            <w:vAlign w:val="center"/>
          </w:tcPr>
          <w:p>
            <w:pPr>
              <w:jc w:val="center"/>
              <w:rPr>
                <w:sz w:val="24"/>
              </w:rPr>
            </w:pPr>
          </w:p>
        </w:tc>
        <w:tc>
          <w:tcPr>
            <w:tcW w:w="2369" w:type="dxa"/>
            <w:gridSpan w:val="2"/>
            <w:shd w:val="clear" w:color="auto" w:fill="auto"/>
            <w:vAlign w:val="center"/>
          </w:tcPr>
          <w:p>
            <w:pPr>
              <w:jc w:val="center"/>
              <w:rPr>
                <w:sz w:val="24"/>
              </w:rPr>
            </w:pPr>
            <w:r>
              <w:rPr>
                <w:rFonts w:hint="eastAsia"/>
                <w:sz w:val="24"/>
              </w:rPr>
              <w:t>获取资格证时间</w:t>
            </w:r>
          </w:p>
        </w:tc>
        <w:tc>
          <w:tcPr>
            <w:tcW w:w="1842" w:type="dxa"/>
            <w:shd w:val="clear" w:color="auto" w:fill="auto"/>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22" w:type="dxa"/>
            <w:vMerge w:val="restart"/>
            <w:shd w:val="clear" w:color="auto" w:fill="auto"/>
            <w:vAlign w:val="center"/>
          </w:tcPr>
          <w:p>
            <w:pPr>
              <w:jc w:val="center"/>
              <w:rPr>
                <w:sz w:val="24"/>
              </w:rPr>
            </w:pPr>
            <w:r>
              <w:rPr>
                <w:rFonts w:hint="eastAsia"/>
                <w:sz w:val="24"/>
              </w:rPr>
              <w:t>第</w:t>
            </w:r>
          </w:p>
          <w:p>
            <w:pPr>
              <w:jc w:val="center"/>
              <w:rPr>
                <w:sz w:val="24"/>
              </w:rPr>
            </w:pPr>
            <w:r>
              <w:rPr>
                <w:rFonts w:hint="eastAsia"/>
                <w:sz w:val="24"/>
              </w:rPr>
              <w:t>一</w:t>
            </w:r>
          </w:p>
          <w:p>
            <w:pPr>
              <w:jc w:val="center"/>
              <w:rPr>
                <w:sz w:val="24"/>
              </w:rPr>
            </w:pPr>
            <w:r>
              <w:rPr>
                <w:rFonts w:hint="eastAsia"/>
                <w:sz w:val="24"/>
              </w:rPr>
              <w:t>学</w:t>
            </w:r>
          </w:p>
          <w:p>
            <w:pPr>
              <w:jc w:val="center"/>
              <w:rPr>
                <w:sz w:val="24"/>
              </w:rPr>
            </w:pPr>
            <w:r>
              <w:rPr>
                <w:rFonts w:hint="eastAsia"/>
                <w:sz w:val="24"/>
              </w:rPr>
              <w:t>历</w:t>
            </w:r>
          </w:p>
        </w:tc>
        <w:tc>
          <w:tcPr>
            <w:tcW w:w="1532" w:type="dxa"/>
            <w:shd w:val="clear" w:color="auto" w:fill="auto"/>
            <w:vAlign w:val="center"/>
          </w:tcPr>
          <w:p>
            <w:pPr>
              <w:jc w:val="center"/>
              <w:rPr>
                <w:sz w:val="24"/>
              </w:rPr>
            </w:pPr>
            <w:r>
              <w:rPr>
                <w:rFonts w:hint="eastAsia"/>
                <w:sz w:val="24"/>
              </w:rPr>
              <w:t>毕业院校</w:t>
            </w:r>
          </w:p>
        </w:tc>
        <w:tc>
          <w:tcPr>
            <w:tcW w:w="4636" w:type="dxa"/>
            <w:gridSpan w:val="5"/>
            <w:shd w:val="clear" w:color="auto" w:fill="auto"/>
            <w:vAlign w:val="center"/>
          </w:tcPr>
          <w:p>
            <w:pPr>
              <w:jc w:val="center"/>
              <w:rPr>
                <w:sz w:val="24"/>
              </w:rPr>
            </w:pPr>
          </w:p>
        </w:tc>
        <w:tc>
          <w:tcPr>
            <w:tcW w:w="1418" w:type="dxa"/>
            <w:shd w:val="clear" w:color="auto" w:fill="auto"/>
            <w:vAlign w:val="center"/>
          </w:tcPr>
          <w:p>
            <w:pPr>
              <w:jc w:val="center"/>
              <w:rPr>
                <w:sz w:val="24"/>
              </w:rPr>
            </w:pPr>
            <w:r>
              <w:rPr>
                <w:rFonts w:hint="eastAsia"/>
                <w:sz w:val="24"/>
              </w:rPr>
              <w:t>是否全日制</w:t>
            </w:r>
          </w:p>
        </w:tc>
        <w:tc>
          <w:tcPr>
            <w:tcW w:w="1842" w:type="dxa"/>
            <w:shd w:val="clear" w:color="auto" w:fill="auto"/>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22" w:type="dxa"/>
            <w:vMerge w:val="continue"/>
            <w:shd w:val="clear" w:color="auto" w:fill="auto"/>
            <w:vAlign w:val="center"/>
          </w:tcPr>
          <w:p>
            <w:pPr>
              <w:jc w:val="center"/>
              <w:rPr>
                <w:sz w:val="24"/>
              </w:rPr>
            </w:pPr>
          </w:p>
        </w:tc>
        <w:tc>
          <w:tcPr>
            <w:tcW w:w="1532" w:type="dxa"/>
            <w:shd w:val="clear" w:color="auto" w:fill="auto"/>
            <w:vAlign w:val="center"/>
          </w:tcPr>
          <w:p>
            <w:pPr>
              <w:jc w:val="center"/>
              <w:rPr>
                <w:sz w:val="24"/>
              </w:rPr>
            </w:pPr>
            <w:r>
              <w:rPr>
                <w:rFonts w:hint="eastAsia"/>
                <w:sz w:val="24"/>
              </w:rPr>
              <w:t>学  历</w:t>
            </w:r>
          </w:p>
        </w:tc>
        <w:tc>
          <w:tcPr>
            <w:tcW w:w="4636" w:type="dxa"/>
            <w:gridSpan w:val="5"/>
            <w:shd w:val="clear" w:color="auto" w:fill="auto"/>
            <w:vAlign w:val="center"/>
          </w:tcPr>
          <w:p>
            <w:pPr>
              <w:jc w:val="center"/>
              <w:rPr>
                <w:sz w:val="24"/>
              </w:rPr>
            </w:pPr>
          </w:p>
        </w:tc>
        <w:tc>
          <w:tcPr>
            <w:tcW w:w="1418" w:type="dxa"/>
            <w:shd w:val="clear" w:color="auto" w:fill="auto"/>
            <w:vAlign w:val="center"/>
          </w:tcPr>
          <w:p>
            <w:pPr>
              <w:jc w:val="center"/>
              <w:rPr>
                <w:sz w:val="24"/>
              </w:rPr>
            </w:pPr>
            <w:r>
              <w:rPr>
                <w:rFonts w:hint="eastAsia"/>
                <w:sz w:val="24"/>
              </w:rPr>
              <w:t>专  业</w:t>
            </w:r>
          </w:p>
        </w:tc>
        <w:tc>
          <w:tcPr>
            <w:tcW w:w="1842" w:type="dxa"/>
            <w:shd w:val="clear" w:color="auto" w:fill="auto"/>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22" w:type="dxa"/>
            <w:vMerge w:val="continue"/>
            <w:shd w:val="clear" w:color="auto" w:fill="auto"/>
            <w:vAlign w:val="center"/>
          </w:tcPr>
          <w:p>
            <w:pPr>
              <w:jc w:val="center"/>
              <w:rPr>
                <w:sz w:val="24"/>
              </w:rPr>
            </w:pPr>
          </w:p>
        </w:tc>
        <w:tc>
          <w:tcPr>
            <w:tcW w:w="1532" w:type="dxa"/>
            <w:shd w:val="clear" w:color="auto" w:fill="auto"/>
            <w:vAlign w:val="center"/>
          </w:tcPr>
          <w:p>
            <w:pPr>
              <w:jc w:val="center"/>
              <w:rPr>
                <w:sz w:val="24"/>
              </w:rPr>
            </w:pPr>
            <w:r>
              <w:rPr>
                <w:rFonts w:hint="eastAsia"/>
                <w:sz w:val="24"/>
              </w:rPr>
              <w:t>学  位</w:t>
            </w:r>
          </w:p>
        </w:tc>
        <w:tc>
          <w:tcPr>
            <w:tcW w:w="4636" w:type="dxa"/>
            <w:gridSpan w:val="5"/>
            <w:shd w:val="clear" w:color="auto" w:fill="auto"/>
            <w:vAlign w:val="center"/>
          </w:tcPr>
          <w:p>
            <w:pPr>
              <w:jc w:val="center"/>
              <w:rPr>
                <w:sz w:val="24"/>
              </w:rPr>
            </w:pPr>
          </w:p>
        </w:tc>
        <w:tc>
          <w:tcPr>
            <w:tcW w:w="1418" w:type="dxa"/>
            <w:shd w:val="clear" w:color="auto" w:fill="auto"/>
            <w:vAlign w:val="center"/>
          </w:tcPr>
          <w:p>
            <w:pPr>
              <w:jc w:val="center"/>
              <w:rPr>
                <w:sz w:val="24"/>
              </w:rPr>
            </w:pPr>
            <w:r>
              <w:rPr>
                <w:rFonts w:hint="eastAsia"/>
                <w:sz w:val="24"/>
              </w:rPr>
              <w:t>毕业时间</w:t>
            </w:r>
          </w:p>
        </w:tc>
        <w:tc>
          <w:tcPr>
            <w:tcW w:w="1842" w:type="dxa"/>
            <w:shd w:val="clear" w:color="auto" w:fill="auto"/>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22" w:type="dxa"/>
            <w:vMerge w:val="restart"/>
            <w:shd w:val="clear" w:color="auto" w:fill="auto"/>
            <w:vAlign w:val="center"/>
          </w:tcPr>
          <w:p>
            <w:pPr>
              <w:jc w:val="center"/>
              <w:rPr>
                <w:sz w:val="24"/>
              </w:rPr>
            </w:pPr>
            <w:r>
              <w:rPr>
                <w:rFonts w:hint="eastAsia"/>
                <w:sz w:val="24"/>
              </w:rPr>
              <w:t>最</w:t>
            </w:r>
          </w:p>
          <w:p>
            <w:pPr>
              <w:jc w:val="center"/>
              <w:rPr>
                <w:sz w:val="24"/>
              </w:rPr>
            </w:pPr>
            <w:r>
              <w:rPr>
                <w:rFonts w:hint="eastAsia"/>
                <w:sz w:val="24"/>
              </w:rPr>
              <w:t>高</w:t>
            </w:r>
          </w:p>
          <w:p>
            <w:pPr>
              <w:jc w:val="center"/>
              <w:rPr>
                <w:sz w:val="24"/>
              </w:rPr>
            </w:pPr>
            <w:r>
              <w:rPr>
                <w:rFonts w:hint="eastAsia"/>
                <w:sz w:val="24"/>
              </w:rPr>
              <w:t>学</w:t>
            </w:r>
          </w:p>
          <w:p>
            <w:pPr>
              <w:jc w:val="center"/>
              <w:rPr>
                <w:sz w:val="24"/>
              </w:rPr>
            </w:pPr>
            <w:r>
              <w:rPr>
                <w:rFonts w:hint="eastAsia"/>
                <w:sz w:val="24"/>
              </w:rPr>
              <w:t>历</w:t>
            </w:r>
          </w:p>
        </w:tc>
        <w:tc>
          <w:tcPr>
            <w:tcW w:w="1532" w:type="dxa"/>
            <w:shd w:val="clear" w:color="auto" w:fill="auto"/>
            <w:vAlign w:val="center"/>
          </w:tcPr>
          <w:p>
            <w:pPr>
              <w:jc w:val="center"/>
              <w:rPr>
                <w:sz w:val="24"/>
              </w:rPr>
            </w:pPr>
            <w:r>
              <w:rPr>
                <w:rFonts w:hint="eastAsia"/>
                <w:sz w:val="24"/>
              </w:rPr>
              <w:t>毕业院校</w:t>
            </w:r>
          </w:p>
        </w:tc>
        <w:tc>
          <w:tcPr>
            <w:tcW w:w="4636" w:type="dxa"/>
            <w:gridSpan w:val="5"/>
            <w:shd w:val="clear" w:color="auto" w:fill="auto"/>
            <w:vAlign w:val="center"/>
          </w:tcPr>
          <w:p>
            <w:pPr>
              <w:jc w:val="center"/>
              <w:rPr>
                <w:sz w:val="24"/>
              </w:rPr>
            </w:pPr>
          </w:p>
        </w:tc>
        <w:tc>
          <w:tcPr>
            <w:tcW w:w="1418" w:type="dxa"/>
            <w:shd w:val="clear" w:color="auto" w:fill="auto"/>
            <w:vAlign w:val="center"/>
          </w:tcPr>
          <w:p>
            <w:pPr>
              <w:jc w:val="center"/>
              <w:rPr>
                <w:sz w:val="24"/>
              </w:rPr>
            </w:pPr>
            <w:r>
              <w:rPr>
                <w:rFonts w:hint="eastAsia"/>
                <w:sz w:val="24"/>
              </w:rPr>
              <w:t>是否全日制</w:t>
            </w:r>
          </w:p>
        </w:tc>
        <w:tc>
          <w:tcPr>
            <w:tcW w:w="1842" w:type="dxa"/>
            <w:shd w:val="clear" w:color="auto" w:fill="auto"/>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22" w:type="dxa"/>
            <w:vMerge w:val="continue"/>
            <w:shd w:val="clear" w:color="auto" w:fill="auto"/>
            <w:vAlign w:val="center"/>
          </w:tcPr>
          <w:p>
            <w:pPr>
              <w:jc w:val="center"/>
              <w:rPr>
                <w:sz w:val="24"/>
              </w:rPr>
            </w:pPr>
          </w:p>
        </w:tc>
        <w:tc>
          <w:tcPr>
            <w:tcW w:w="1532" w:type="dxa"/>
            <w:shd w:val="clear" w:color="auto" w:fill="auto"/>
            <w:vAlign w:val="center"/>
          </w:tcPr>
          <w:p>
            <w:pPr>
              <w:jc w:val="center"/>
              <w:rPr>
                <w:sz w:val="24"/>
              </w:rPr>
            </w:pPr>
            <w:r>
              <w:rPr>
                <w:rFonts w:hint="eastAsia"/>
                <w:sz w:val="24"/>
              </w:rPr>
              <w:t>学  历</w:t>
            </w:r>
          </w:p>
        </w:tc>
        <w:tc>
          <w:tcPr>
            <w:tcW w:w="4636" w:type="dxa"/>
            <w:gridSpan w:val="5"/>
            <w:shd w:val="clear" w:color="auto" w:fill="auto"/>
            <w:vAlign w:val="center"/>
          </w:tcPr>
          <w:p>
            <w:pPr>
              <w:jc w:val="center"/>
              <w:rPr>
                <w:sz w:val="24"/>
              </w:rPr>
            </w:pPr>
          </w:p>
        </w:tc>
        <w:tc>
          <w:tcPr>
            <w:tcW w:w="1418" w:type="dxa"/>
            <w:shd w:val="clear" w:color="auto" w:fill="auto"/>
            <w:vAlign w:val="center"/>
          </w:tcPr>
          <w:p>
            <w:pPr>
              <w:jc w:val="center"/>
              <w:rPr>
                <w:sz w:val="24"/>
              </w:rPr>
            </w:pPr>
            <w:r>
              <w:rPr>
                <w:rFonts w:hint="eastAsia"/>
                <w:sz w:val="24"/>
              </w:rPr>
              <w:t>专  业</w:t>
            </w:r>
          </w:p>
        </w:tc>
        <w:tc>
          <w:tcPr>
            <w:tcW w:w="1842" w:type="dxa"/>
            <w:shd w:val="clear" w:color="auto" w:fill="auto"/>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22" w:type="dxa"/>
            <w:vMerge w:val="continue"/>
            <w:shd w:val="clear" w:color="auto" w:fill="auto"/>
            <w:vAlign w:val="center"/>
          </w:tcPr>
          <w:p>
            <w:pPr>
              <w:jc w:val="center"/>
              <w:rPr>
                <w:sz w:val="24"/>
              </w:rPr>
            </w:pPr>
          </w:p>
        </w:tc>
        <w:tc>
          <w:tcPr>
            <w:tcW w:w="1532" w:type="dxa"/>
            <w:shd w:val="clear" w:color="auto" w:fill="auto"/>
            <w:vAlign w:val="center"/>
          </w:tcPr>
          <w:p>
            <w:pPr>
              <w:jc w:val="center"/>
              <w:rPr>
                <w:sz w:val="24"/>
              </w:rPr>
            </w:pPr>
            <w:r>
              <w:rPr>
                <w:rFonts w:hint="eastAsia"/>
                <w:sz w:val="24"/>
              </w:rPr>
              <w:t>学  位</w:t>
            </w:r>
          </w:p>
        </w:tc>
        <w:tc>
          <w:tcPr>
            <w:tcW w:w="4636" w:type="dxa"/>
            <w:gridSpan w:val="5"/>
            <w:shd w:val="clear" w:color="auto" w:fill="auto"/>
            <w:vAlign w:val="center"/>
          </w:tcPr>
          <w:p>
            <w:pPr>
              <w:jc w:val="center"/>
              <w:rPr>
                <w:sz w:val="24"/>
              </w:rPr>
            </w:pPr>
          </w:p>
        </w:tc>
        <w:tc>
          <w:tcPr>
            <w:tcW w:w="1418" w:type="dxa"/>
            <w:shd w:val="clear" w:color="auto" w:fill="auto"/>
            <w:vAlign w:val="center"/>
          </w:tcPr>
          <w:p>
            <w:pPr>
              <w:jc w:val="center"/>
              <w:rPr>
                <w:sz w:val="24"/>
              </w:rPr>
            </w:pPr>
            <w:r>
              <w:rPr>
                <w:rFonts w:hint="eastAsia"/>
                <w:sz w:val="24"/>
              </w:rPr>
              <w:t>毕业时间</w:t>
            </w:r>
          </w:p>
        </w:tc>
        <w:tc>
          <w:tcPr>
            <w:tcW w:w="1842" w:type="dxa"/>
            <w:shd w:val="clear" w:color="auto" w:fill="auto"/>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1422" w:type="dxa"/>
            <w:shd w:val="clear" w:color="auto" w:fill="auto"/>
            <w:vAlign w:val="center"/>
          </w:tcPr>
          <w:p>
            <w:pPr>
              <w:jc w:val="center"/>
              <w:rPr>
                <w:sz w:val="24"/>
              </w:rPr>
            </w:pPr>
            <w:r>
              <w:rPr>
                <w:rFonts w:hint="eastAsia"/>
                <w:sz w:val="24"/>
              </w:rPr>
              <w:t>是否定向委培应届生</w:t>
            </w:r>
          </w:p>
        </w:tc>
        <w:tc>
          <w:tcPr>
            <w:tcW w:w="3795" w:type="dxa"/>
            <w:gridSpan w:val="3"/>
            <w:shd w:val="clear" w:color="auto" w:fill="auto"/>
            <w:vAlign w:val="center"/>
          </w:tcPr>
          <w:p>
            <w:pPr>
              <w:jc w:val="center"/>
              <w:rPr>
                <w:sz w:val="24"/>
              </w:rPr>
            </w:pPr>
          </w:p>
        </w:tc>
        <w:tc>
          <w:tcPr>
            <w:tcW w:w="2373" w:type="dxa"/>
            <w:gridSpan w:val="3"/>
            <w:shd w:val="clear" w:color="auto" w:fill="auto"/>
            <w:vAlign w:val="center"/>
          </w:tcPr>
          <w:p>
            <w:pPr>
              <w:jc w:val="center"/>
              <w:rPr>
                <w:sz w:val="24"/>
              </w:rPr>
            </w:pPr>
            <w:r>
              <w:rPr>
                <w:rFonts w:hint="eastAsia"/>
                <w:sz w:val="24"/>
              </w:rPr>
              <w:t>定向委培单位是否同意</w:t>
            </w:r>
          </w:p>
        </w:tc>
        <w:tc>
          <w:tcPr>
            <w:tcW w:w="3260" w:type="dxa"/>
            <w:gridSpan w:val="2"/>
            <w:shd w:val="clear" w:color="auto" w:fill="auto"/>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1422" w:type="dxa"/>
            <w:shd w:val="clear" w:color="auto" w:fill="auto"/>
            <w:vAlign w:val="center"/>
          </w:tcPr>
          <w:p>
            <w:pPr>
              <w:jc w:val="center"/>
              <w:rPr>
                <w:sz w:val="24"/>
              </w:rPr>
            </w:pPr>
            <w:r>
              <w:rPr>
                <w:rFonts w:hint="eastAsia"/>
                <w:sz w:val="24"/>
              </w:rPr>
              <w:t>现工作单位</w:t>
            </w:r>
          </w:p>
        </w:tc>
        <w:tc>
          <w:tcPr>
            <w:tcW w:w="2844" w:type="dxa"/>
            <w:gridSpan w:val="2"/>
            <w:shd w:val="clear" w:color="auto" w:fill="auto"/>
            <w:vAlign w:val="center"/>
          </w:tcPr>
          <w:p>
            <w:pPr>
              <w:jc w:val="center"/>
              <w:rPr>
                <w:sz w:val="24"/>
              </w:rPr>
            </w:pPr>
          </w:p>
        </w:tc>
        <w:tc>
          <w:tcPr>
            <w:tcW w:w="1422" w:type="dxa"/>
            <w:gridSpan w:val="2"/>
            <w:shd w:val="clear" w:color="auto" w:fill="auto"/>
            <w:vAlign w:val="center"/>
          </w:tcPr>
          <w:p>
            <w:pPr>
              <w:jc w:val="center"/>
              <w:rPr>
                <w:sz w:val="24"/>
              </w:rPr>
            </w:pPr>
            <w:r>
              <w:rPr>
                <w:rFonts w:hint="eastAsia"/>
                <w:sz w:val="18"/>
                <w:szCs w:val="18"/>
              </w:rPr>
              <w:t>现工作单位和主管部门、人社部门是否同意报考</w:t>
            </w:r>
          </w:p>
        </w:tc>
        <w:tc>
          <w:tcPr>
            <w:tcW w:w="1902" w:type="dxa"/>
            <w:gridSpan w:val="2"/>
            <w:shd w:val="clear" w:color="auto" w:fill="auto"/>
            <w:vAlign w:val="center"/>
          </w:tcPr>
          <w:p>
            <w:pPr>
              <w:jc w:val="center"/>
              <w:rPr>
                <w:sz w:val="24"/>
              </w:rPr>
            </w:pPr>
          </w:p>
        </w:tc>
        <w:tc>
          <w:tcPr>
            <w:tcW w:w="1418" w:type="dxa"/>
            <w:shd w:val="clear" w:color="auto" w:fill="auto"/>
            <w:vAlign w:val="center"/>
          </w:tcPr>
          <w:p>
            <w:pPr>
              <w:jc w:val="center"/>
              <w:rPr>
                <w:sz w:val="24"/>
              </w:rPr>
            </w:pPr>
            <w:r>
              <w:rPr>
                <w:rFonts w:hint="eastAsia"/>
                <w:sz w:val="24"/>
              </w:rPr>
              <w:t>是否具有应聘岗位要求的工作经历</w:t>
            </w:r>
          </w:p>
        </w:tc>
        <w:tc>
          <w:tcPr>
            <w:tcW w:w="1842" w:type="dxa"/>
            <w:shd w:val="clear" w:color="auto" w:fill="auto"/>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422" w:type="dxa"/>
            <w:shd w:val="clear" w:color="auto" w:fill="auto"/>
            <w:vAlign w:val="center"/>
          </w:tcPr>
          <w:p>
            <w:pPr>
              <w:jc w:val="center"/>
              <w:rPr>
                <w:sz w:val="24"/>
              </w:rPr>
            </w:pPr>
            <w:r>
              <w:rPr>
                <w:rFonts w:hint="eastAsia"/>
                <w:sz w:val="24"/>
              </w:rPr>
              <w:t>备注</w:t>
            </w:r>
          </w:p>
        </w:tc>
        <w:tc>
          <w:tcPr>
            <w:tcW w:w="9428" w:type="dxa"/>
            <w:gridSpan w:val="8"/>
            <w:shd w:val="clear" w:color="auto" w:fill="auto"/>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trPr>
        <w:tc>
          <w:tcPr>
            <w:tcW w:w="1422" w:type="dxa"/>
            <w:shd w:val="clear" w:color="auto" w:fill="auto"/>
            <w:vAlign w:val="center"/>
          </w:tcPr>
          <w:p>
            <w:pPr>
              <w:jc w:val="center"/>
              <w:rPr>
                <w:sz w:val="24"/>
              </w:rPr>
            </w:pPr>
            <w:r>
              <w:rPr>
                <w:rFonts w:hint="eastAsia"/>
                <w:sz w:val="24"/>
              </w:rPr>
              <w:t>审核意见</w:t>
            </w:r>
          </w:p>
        </w:tc>
        <w:tc>
          <w:tcPr>
            <w:tcW w:w="9428" w:type="dxa"/>
            <w:gridSpan w:val="8"/>
            <w:shd w:val="clear" w:color="auto" w:fill="auto"/>
            <w:vAlign w:val="center"/>
          </w:tcPr>
          <w:p>
            <w:pPr>
              <w:jc w:val="center"/>
              <w:rPr>
                <w:sz w:val="24"/>
              </w:rPr>
            </w:pPr>
            <w:r>
              <w:rPr>
                <w:rFonts w:hint="eastAsia"/>
                <w:sz w:val="24"/>
              </w:rPr>
              <w:t xml:space="preserve">                             </w:t>
            </w:r>
          </w:p>
          <w:p>
            <w:pPr>
              <w:jc w:val="center"/>
              <w:rPr>
                <w:sz w:val="24"/>
              </w:rPr>
            </w:pPr>
          </w:p>
          <w:p>
            <w:pPr>
              <w:jc w:val="center"/>
              <w:rPr>
                <w:sz w:val="24"/>
              </w:rPr>
            </w:pPr>
            <w:r>
              <w:rPr>
                <w:rFonts w:hint="eastAsia"/>
                <w:sz w:val="24"/>
              </w:rPr>
              <w:t xml:space="preserve">                                  审核者签名：</w:t>
            </w:r>
          </w:p>
        </w:tc>
      </w:tr>
    </w:tbl>
    <w:p>
      <w:pPr>
        <w:rPr>
          <w:sz w:val="36"/>
          <w:szCs w:val="36"/>
        </w:rPr>
      </w:pPr>
    </w:p>
    <w:p>
      <w:pPr>
        <w:rPr>
          <w:rFonts w:eastAsia="宋体"/>
          <w:b/>
          <w:sz w:val="28"/>
          <w:szCs w:val="28"/>
        </w:rPr>
      </w:pPr>
      <w:r>
        <w:rPr>
          <w:rFonts w:hint="eastAsia"/>
          <w:b/>
          <w:sz w:val="28"/>
          <w:szCs w:val="28"/>
        </w:rPr>
        <w:t>附件3</w:t>
      </w:r>
    </w:p>
    <w:p>
      <w:pPr>
        <w:jc w:val="center"/>
        <w:rPr>
          <w:b/>
          <w:sz w:val="44"/>
          <w:szCs w:val="44"/>
        </w:rPr>
      </w:pPr>
      <w:r>
        <w:rPr>
          <w:rFonts w:hint="eastAsia"/>
          <w:b/>
          <w:sz w:val="44"/>
          <w:szCs w:val="44"/>
        </w:rPr>
        <w:t>诚信报名考试承诺书</w:t>
      </w:r>
    </w:p>
    <w:p>
      <w:pPr>
        <w:rPr>
          <w:sz w:val="28"/>
          <w:szCs w:val="28"/>
        </w:rPr>
      </w:pPr>
    </w:p>
    <w:p>
      <w:pPr>
        <w:spacing w:line="600" w:lineRule="auto"/>
        <w:rPr>
          <w:rFonts w:ascii="华文仿宋" w:hAnsi="华文仿宋" w:eastAsia="华文仿宋"/>
          <w:sz w:val="30"/>
          <w:szCs w:val="30"/>
        </w:rPr>
      </w:pPr>
      <w:r>
        <w:rPr>
          <w:rFonts w:hint="eastAsia" w:ascii="华文仿宋" w:hAnsi="华文仿宋" w:eastAsia="华文仿宋"/>
          <w:sz w:val="30"/>
          <w:szCs w:val="30"/>
        </w:rPr>
        <w:t>本人自愿报考临汾市第五人民医院2020年公开招聘岗位，承诺：</w:t>
      </w:r>
    </w:p>
    <w:p>
      <w:pPr>
        <w:spacing w:line="600" w:lineRule="auto"/>
        <w:ind w:firstLine="600" w:firstLineChars="200"/>
        <w:rPr>
          <w:rFonts w:ascii="华文仿宋" w:hAnsi="华文仿宋" w:eastAsia="华文仿宋"/>
          <w:sz w:val="30"/>
          <w:szCs w:val="30"/>
        </w:rPr>
      </w:pPr>
      <w:r>
        <w:rPr>
          <w:rFonts w:hint="eastAsia" w:ascii="华文仿宋" w:hAnsi="华文仿宋" w:eastAsia="华文仿宋"/>
          <w:sz w:val="30"/>
          <w:szCs w:val="30"/>
        </w:rPr>
        <w:t>1、我已仔细阅读《招聘公告》，清楚并理解其内容，保证符合《招聘公告》的报考资格条件。</w:t>
      </w:r>
    </w:p>
    <w:p>
      <w:pPr>
        <w:spacing w:line="600" w:lineRule="auto"/>
        <w:ind w:firstLine="600" w:firstLineChars="200"/>
        <w:rPr>
          <w:rFonts w:ascii="华文仿宋" w:hAnsi="华文仿宋" w:eastAsia="华文仿宋"/>
          <w:sz w:val="30"/>
          <w:szCs w:val="30"/>
        </w:rPr>
      </w:pPr>
      <w:r>
        <w:rPr>
          <w:rFonts w:hint="eastAsia" w:ascii="华文仿宋" w:hAnsi="华文仿宋" w:eastAsia="华文仿宋"/>
          <w:sz w:val="30"/>
          <w:szCs w:val="30"/>
        </w:rPr>
        <w:t>2、真实、准确地提供本人个人信息、证明材料、证件等有关材料，不弄虚作假。不伪造、不使用假证明、假证书等。准确填写及核对有效的手机号码、联系电话等联系方式</w:t>
      </w:r>
    </w:p>
    <w:p>
      <w:pPr>
        <w:spacing w:line="600" w:lineRule="auto"/>
        <w:ind w:firstLine="600" w:firstLineChars="200"/>
        <w:rPr>
          <w:rFonts w:ascii="华文仿宋" w:hAnsi="华文仿宋" w:eastAsia="华文仿宋"/>
          <w:sz w:val="30"/>
          <w:szCs w:val="30"/>
        </w:rPr>
      </w:pPr>
      <w:r>
        <w:rPr>
          <w:rFonts w:ascii="华文仿宋" w:hAnsi="华文仿宋" w:eastAsia="华文仿宋"/>
          <w:sz w:val="30"/>
          <w:szCs w:val="30"/>
        </w:rPr>
        <w:t>3、我已仔细阅读</w:t>
      </w:r>
      <w:r>
        <w:rPr>
          <w:rFonts w:hint="eastAsia" w:ascii="华文仿宋" w:hAnsi="华文仿宋" w:eastAsia="华文仿宋"/>
          <w:sz w:val="30"/>
          <w:szCs w:val="30"/>
        </w:rPr>
        <w:t>《事业单位公开招聘违纪违规行为处理规定》，清楚并理解其内容。自觉遵守有关规定。遵守考试纪律，服从考试安排，不舞弊或协助他人舞弊，诚信考试。</w:t>
      </w:r>
    </w:p>
    <w:p>
      <w:pPr>
        <w:spacing w:line="600" w:lineRule="auto"/>
        <w:ind w:firstLine="600" w:firstLineChars="200"/>
        <w:rPr>
          <w:rFonts w:ascii="华文仿宋" w:hAnsi="华文仿宋" w:eastAsia="华文仿宋"/>
          <w:sz w:val="30"/>
          <w:szCs w:val="30"/>
        </w:rPr>
      </w:pPr>
      <w:r>
        <w:rPr>
          <w:rFonts w:hint="eastAsia" w:ascii="华文仿宋" w:hAnsi="华文仿宋" w:eastAsia="华文仿宋"/>
          <w:sz w:val="30"/>
          <w:szCs w:val="30"/>
        </w:rPr>
        <w:t>4、不得随意放弃体检、考察、聘用资格，以免影响其他考生权益和组织招聘考试单位的正常补员需求。</w:t>
      </w:r>
    </w:p>
    <w:p>
      <w:pPr>
        <w:spacing w:line="600" w:lineRule="auto"/>
        <w:ind w:firstLine="600" w:firstLineChars="200"/>
        <w:rPr>
          <w:rFonts w:ascii="华文仿宋" w:hAnsi="华文仿宋" w:eastAsia="华文仿宋"/>
          <w:sz w:val="30"/>
          <w:szCs w:val="30"/>
        </w:rPr>
      </w:pPr>
      <w:r>
        <w:rPr>
          <w:rFonts w:ascii="华文仿宋" w:hAnsi="华文仿宋" w:eastAsia="华文仿宋"/>
          <w:sz w:val="30"/>
          <w:szCs w:val="30"/>
        </w:rPr>
        <w:t>5</w:t>
      </w:r>
      <w:r>
        <w:rPr>
          <w:rFonts w:hint="eastAsia" w:ascii="华文仿宋" w:hAnsi="华文仿宋" w:eastAsia="华文仿宋"/>
          <w:sz w:val="30"/>
          <w:szCs w:val="30"/>
        </w:rPr>
        <w:t>、对违反以上承诺所造成的后果，本人自愿承担相应责任。</w:t>
      </w:r>
    </w:p>
    <w:p>
      <w:pPr>
        <w:spacing w:line="720" w:lineRule="auto"/>
        <w:ind w:right="840"/>
        <w:jc w:val="center"/>
        <w:rPr>
          <w:rFonts w:ascii="华文仿宋" w:hAnsi="华文仿宋" w:eastAsia="华文仿宋"/>
          <w:sz w:val="30"/>
          <w:szCs w:val="30"/>
        </w:rPr>
      </w:pPr>
      <w:r>
        <w:rPr>
          <w:rFonts w:hint="eastAsia" w:ascii="华文仿宋" w:hAnsi="华文仿宋" w:eastAsia="华文仿宋"/>
          <w:sz w:val="30"/>
          <w:szCs w:val="30"/>
        </w:rPr>
        <w:t xml:space="preserve">                               </w:t>
      </w:r>
      <w:r>
        <w:rPr>
          <w:rFonts w:ascii="华文仿宋" w:hAnsi="华文仿宋" w:eastAsia="华文仿宋"/>
          <w:sz w:val="30"/>
          <w:szCs w:val="30"/>
        </w:rPr>
        <w:t>承诺人：</w:t>
      </w:r>
      <w:r>
        <w:rPr>
          <w:rFonts w:hint="eastAsia" w:ascii="华文仿宋" w:hAnsi="华文仿宋" w:eastAsia="华文仿宋"/>
          <w:sz w:val="30"/>
          <w:szCs w:val="30"/>
        </w:rPr>
        <w:t xml:space="preserve">   </w:t>
      </w:r>
    </w:p>
    <w:p>
      <w:pPr>
        <w:spacing w:line="720" w:lineRule="auto"/>
        <w:ind w:right="840"/>
        <w:jc w:val="right"/>
      </w:pPr>
      <w:r>
        <w:rPr>
          <w:rFonts w:hint="eastAsia" w:ascii="华文仿宋" w:hAnsi="华文仿宋" w:eastAsia="华文仿宋"/>
          <w:sz w:val="30"/>
          <w:szCs w:val="30"/>
        </w:rPr>
        <w:t>年   月    日</w:t>
      </w:r>
    </w:p>
    <w:sectPr>
      <w:pgSz w:w="11906" w:h="16838"/>
      <w:pgMar w:top="1083" w:right="1440" w:bottom="1083" w:left="1440" w:header="851" w:footer="992" w:gutter="0"/>
      <w:cols w:space="0" w:num="1"/>
      <w:docGrid w:type="lines" w:linePitch="3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Helvetica">
    <w:altName w:val="Arial"/>
    <w:panose1 w:val="020B0504020202030204"/>
    <w:charset w:val="00"/>
    <w:family w:val="swiss"/>
    <w:pitch w:val="default"/>
    <w:sig w:usb0="00000000" w:usb1="00000000" w:usb2="00000000" w:usb3="00000000" w:csb0="00000093" w:csb1="00000000"/>
  </w:font>
  <w:font w:name="华文仿宋">
    <w:altName w:val="仿宋"/>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15127"/>
    <w:multiLevelType w:val="multilevel"/>
    <w:tmpl w:val="21515127"/>
    <w:lvl w:ilvl="0" w:tentative="0">
      <w:start w:val="1"/>
      <w:numFmt w:val="decimal"/>
      <w:lvlText w:val="%1."/>
      <w:lvlJc w:val="left"/>
      <w:pPr>
        <w:ind w:left="1000" w:hanging="36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759C221E"/>
    <w:multiLevelType w:val="multilevel"/>
    <w:tmpl w:val="759C221E"/>
    <w:lvl w:ilvl="0" w:tentative="0">
      <w:start w:val="2"/>
      <w:numFmt w:val="japaneseCounting"/>
      <w:lvlText w:val="（%1）"/>
      <w:lvlJc w:val="left"/>
      <w:pPr>
        <w:ind w:left="1543" w:hanging="90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61"/>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35FD9"/>
    <w:rsid w:val="00172A27"/>
    <w:rsid w:val="00195E81"/>
    <w:rsid w:val="003566D8"/>
    <w:rsid w:val="003764F6"/>
    <w:rsid w:val="004059F3"/>
    <w:rsid w:val="005949A6"/>
    <w:rsid w:val="005F29AD"/>
    <w:rsid w:val="00604AE8"/>
    <w:rsid w:val="006D55D8"/>
    <w:rsid w:val="006F1565"/>
    <w:rsid w:val="00943D37"/>
    <w:rsid w:val="00C01579"/>
    <w:rsid w:val="00D32BFB"/>
    <w:rsid w:val="012120B2"/>
    <w:rsid w:val="04D007B4"/>
    <w:rsid w:val="05E001CE"/>
    <w:rsid w:val="0A4C3B22"/>
    <w:rsid w:val="0B2E2954"/>
    <w:rsid w:val="12196FF9"/>
    <w:rsid w:val="13B104E9"/>
    <w:rsid w:val="210E102D"/>
    <w:rsid w:val="2271731D"/>
    <w:rsid w:val="227B1C89"/>
    <w:rsid w:val="24ED1C81"/>
    <w:rsid w:val="295C4400"/>
    <w:rsid w:val="2AFD7798"/>
    <w:rsid w:val="2E8B6297"/>
    <w:rsid w:val="2F0255C5"/>
    <w:rsid w:val="2F600FB0"/>
    <w:rsid w:val="315E7A78"/>
    <w:rsid w:val="33EB20B2"/>
    <w:rsid w:val="34CB3C6D"/>
    <w:rsid w:val="3C7D1659"/>
    <w:rsid w:val="42FA738E"/>
    <w:rsid w:val="430D460F"/>
    <w:rsid w:val="43AE1497"/>
    <w:rsid w:val="48F334EB"/>
    <w:rsid w:val="564D3062"/>
    <w:rsid w:val="57BE21F2"/>
    <w:rsid w:val="592F4819"/>
    <w:rsid w:val="59820CD9"/>
    <w:rsid w:val="5A990755"/>
    <w:rsid w:val="5F324B69"/>
    <w:rsid w:val="60475E09"/>
    <w:rsid w:val="61B36FAD"/>
    <w:rsid w:val="644C0FC4"/>
    <w:rsid w:val="69CF7268"/>
    <w:rsid w:val="6A1D5B38"/>
    <w:rsid w:val="6E3E145F"/>
    <w:rsid w:val="6E4F717F"/>
    <w:rsid w:val="6E7A35C1"/>
    <w:rsid w:val="72A611D0"/>
    <w:rsid w:val="74037C0E"/>
    <w:rsid w:val="767B1245"/>
    <w:rsid w:val="79602DA8"/>
    <w:rsid w:val="79A37EF2"/>
    <w:rsid w:val="7BCE1DE5"/>
    <w:rsid w:val="7F961DBA"/>
    <w:rsid w:val="7FC21C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DoubleOX</Company>
  <Pages>13</Pages>
  <Words>870</Words>
  <Characters>4962</Characters>
  <Lines>41</Lines>
  <Paragraphs>11</Paragraphs>
  <TotalTime>2</TotalTime>
  <ScaleCrop>false</ScaleCrop>
  <LinksUpToDate>false</LinksUpToDate>
  <CharactersWithSpaces>5821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2020-11-19T09:19:00Z</dcterms:created>
  <dc:creator>Administrator</dc:creator>
  <cp:lastModifiedBy>旧奶酪</cp:lastModifiedBy>
  <cp:lastPrinted>2020-11-19T03:59:00Z</cp:lastPrinted>
  <dcterms:modified xsi:type="dcterms:W3CDTF">2020-11-23T05:56:51Z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