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_GBK"/>
          <w:spacing w:val="-20"/>
          <w:sz w:val="44"/>
          <w:szCs w:val="44"/>
        </w:rPr>
      </w:pPr>
    </w:p>
    <w:p>
      <w:pPr>
        <w:spacing w:line="560" w:lineRule="exact"/>
        <w:jc w:val="center"/>
      </w:pPr>
      <w:r>
        <w:rPr>
          <w:rFonts w:ascii="Times New Roman" w:hAnsi="Times New Roman" w:eastAsia="方正小标宋_GBK"/>
          <w:spacing w:val="-20"/>
          <w:sz w:val="44"/>
          <w:szCs w:val="44"/>
        </w:rPr>
        <w:t>昂昂溪区2020年度公开招聘乡镇（街道）事业单位</w:t>
      </w:r>
      <w:bookmarkStart w:id="0" w:name="_GoBack"/>
      <w:bookmarkEnd w:id="0"/>
      <w:r>
        <w:rPr>
          <w:rFonts w:ascii="Times New Roman" w:hAnsi="Times New Roman" w:eastAsia="方正小标宋_GBK"/>
          <w:spacing w:val="-20"/>
          <w:sz w:val="44"/>
          <w:szCs w:val="44"/>
        </w:rPr>
        <w:t>人员到村（社区）任职面试纪律及注意事项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一、参加面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试</w:t>
      </w:r>
      <w:r>
        <w:rPr>
          <w:rFonts w:ascii="Times New Roman" w:hAnsi="Times New Roman" w:eastAsia="仿宋_GB2312"/>
          <w:color w:val="000000"/>
          <w:sz w:val="32"/>
          <w:szCs w:val="32"/>
        </w:rPr>
        <w:t>人员必须严格遵守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面试</w:t>
      </w:r>
      <w:r>
        <w:rPr>
          <w:rFonts w:ascii="Times New Roman" w:hAnsi="Times New Roman" w:eastAsia="仿宋_GB2312"/>
          <w:color w:val="000000"/>
          <w:sz w:val="32"/>
          <w:szCs w:val="32"/>
        </w:rPr>
        <w:t>纪律。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二、进入等候区的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面试</w:t>
      </w:r>
      <w:r>
        <w:rPr>
          <w:rFonts w:ascii="Times New Roman" w:hAnsi="Times New Roman" w:eastAsia="仿宋_GB2312"/>
          <w:color w:val="000000"/>
          <w:sz w:val="32"/>
          <w:szCs w:val="32"/>
        </w:rPr>
        <w:t>人员，要服从工作人员管理，不准在等候区、面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试</w:t>
      </w:r>
      <w:r>
        <w:rPr>
          <w:rFonts w:ascii="Times New Roman" w:hAnsi="Times New Roman" w:eastAsia="仿宋_GB2312"/>
          <w:color w:val="000000"/>
          <w:sz w:val="32"/>
          <w:szCs w:val="32"/>
        </w:rPr>
        <w:t>室内吸烟，不准大声喧哗。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三、携带手机等电子设备进入等候区，应关机后主动上交，禁止参加面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试</w:t>
      </w:r>
      <w:r>
        <w:rPr>
          <w:rFonts w:ascii="Times New Roman" w:hAnsi="Times New Roman" w:eastAsia="仿宋_GB2312"/>
          <w:color w:val="000000"/>
          <w:sz w:val="32"/>
          <w:szCs w:val="32"/>
        </w:rPr>
        <w:t>人员在等候区内通过任何形式与外界联系，否则按违纪处理，取消面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试</w:t>
      </w:r>
      <w:r>
        <w:rPr>
          <w:rFonts w:ascii="Times New Roman" w:hAnsi="Times New Roman" w:eastAsia="仿宋_GB2312"/>
          <w:color w:val="000000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四、等候面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试</w:t>
      </w:r>
      <w:r>
        <w:rPr>
          <w:rFonts w:ascii="Times New Roman" w:hAnsi="Times New Roman" w:eastAsia="仿宋_GB2312"/>
          <w:color w:val="000000"/>
          <w:sz w:val="32"/>
          <w:szCs w:val="32"/>
        </w:rPr>
        <w:t>期间实行全封闭管理，参加面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试</w:t>
      </w:r>
      <w:r>
        <w:rPr>
          <w:rFonts w:ascii="Times New Roman" w:hAnsi="Times New Roman" w:eastAsia="仿宋_GB2312"/>
          <w:color w:val="000000"/>
          <w:sz w:val="32"/>
          <w:szCs w:val="32"/>
        </w:rPr>
        <w:t>人员不得擅自离开等候区，需上洗手间的，应经工作人员同意后陪同前往，未经批准擅自离开的，将取消面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试</w:t>
      </w:r>
      <w:r>
        <w:rPr>
          <w:rFonts w:ascii="Times New Roman" w:hAnsi="Times New Roman" w:eastAsia="仿宋_GB2312"/>
          <w:color w:val="000000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五、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面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试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人员入场顺序由抽签确定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所有面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试人员先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抽取抽签顺序签，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再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按照抽签顺序抽取出场顺序签。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六、参加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面试</w:t>
      </w:r>
      <w:r>
        <w:rPr>
          <w:rFonts w:ascii="Times New Roman" w:hAnsi="Times New Roman" w:eastAsia="仿宋_GB2312"/>
          <w:color w:val="000000"/>
          <w:sz w:val="32"/>
          <w:szCs w:val="32"/>
        </w:rPr>
        <w:t>人员在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面试</w:t>
      </w:r>
      <w:r>
        <w:rPr>
          <w:rFonts w:ascii="Times New Roman" w:hAnsi="Times New Roman" w:eastAsia="仿宋_GB2312"/>
          <w:color w:val="000000"/>
          <w:sz w:val="32"/>
          <w:szCs w:val="32"/>
        </w:rPr>
        <w:t>期间不允许透露自己的姓名、所在院校、工作单位等个人信息，否则按违规处理，终止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面试</w:t>
      </w:r>
      <w:r>
        <w:rPr>
          <w:rFonts w:ascii="Times New Roman" w:hAnsi="Times New Roman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七、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面试</w:t>
      </w:r>
      <w:r>
        <w:rPr>
          <w:rFonts w:ascii="Times New Roman" w:hAnsi="Times New Roman" w:eastAsia="仿宋_GB2312"/>
          <w:color w:val="000000"/>
          <w:sz w:val="32"/>
          <w:szCs w:val="32"/>
        </w:rPr>
        <w:t>结果现场公布，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面试</w:t>
      </w:r>
      <w:r>
        <w:rPr>
          <w:rFonts w:ascii="Times New Roman" w:hAnsi="Times New Roman" w:eastAsia="仿宋_GB2312"/>
          <w:color w:val="000000"/>
          <w:sz w:val="32"/>
          <w:szCs w:val="32"/>
        </w:rPr>
        <w:t>人员确认签字后方可离开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面试</w:t>
      </w:r>
      <w:r>
        <w:rPr>
          <w:rFonts w:ascii="Times New Roman" w:hAnsi="Times New Roman" w:eastAsia="仿宋_GB2312"/>
          <w:color w:val="000000"/>
          <w:sz w:val="32"/>
          <w:szCs w:val="32"/>
        </w:rPr>
        <w:t>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八、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面试</w:t>
      </w:r>
      <w:r>
        <w:rPr>
          <w:rFonts w:ascii="Times New Roman" w:hAnsi="Times New Roman" w:eastAsia="仿宋_GB2312"/>
          <w:color w:val="000000"/>
          <w:sz w:val="32"/>
          <w:szCs w:val="32"/>
        </w:rPr>
        <w:t>结束后，参加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面试</w:t>
      </w:r>
      <w:r>
        <w:rPr>
          <w:rFonts w:ascii="Times New Roman" w:hAnsi="Times New Roman" w:eastAsia="仿宋_GB2312"/>
          <w:color w:val="000000"/>
          <w:sz w:val="32"/>
          <w:szCs w:val="32"/>
        </w:rPr>
        <w:t>人员需在工作人员引导下按指定路线离开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面试</w:t>
      </w:r>
      <w:r>
        <w:rPr>
          <w:rFonts w:ascii="Times New Roman" w:hAnsi="Times New Roman" w:eastAsia="仿宋_GB2312"/>
          <w:color w:val="000000"/>
          <w:sz w:val="32"/>
          <w:szCs w:val="32"/>
        </w:rPr>
        <w:t>室，不准在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面试</w:t>
      </w:r>
      <w:r>
        <w:rPr>
          <w:rFonts w:ascii="Times New Roman" w:hAnsi="Times New Roman" w:eastAsia="仿宋_GB2312"/>
          <w:color w:val="000000"/>
          <w:sz w:val="32"/>
          <w:szCs w:val="32"/>
        </w:rPr>
        <w:t>室附近逗留。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九、参加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面试</w:t>
      </w:r>
      <w:r>
        <w:rPr>
          <w:rFonts w:ascii="Times New Roman" w:hAnsi="Times New Roman" w:eastAsia="仿宋_GB2312"/>
          <w:color w:val="000000"/>
          <w:sz w:val="32"/>
          <w:szCs w:val="32"/>
        </w:rPr>
        <w:t>人员如举报他人违纪问题，应现场实名举报，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面试</w:t>
      </w:r>
      <w:r>
        <w:rPr>
          <w:rFonts w:ascii="Times New Roman" w:hAnsi="Times New Roman" w:eastAsia="仿宋_GB2312"/>
          <w:color w:val="000000"/>
          <w:sz w:val="32"/>
          <w:szCs w:val="32"/>
        </w:rPr>
        <w:t>结束后不再受理。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十、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面试</w:t>
      </w:r>
      <w:r>
        <w:rPr>
          <w:rFonts w:ascii="Times New Roman" w:hAnsi="Times New Roman" w:eastAsia="仿宋_GB2312"/>
          <w:color w:val="000000"/>
          <w:sz w:val="32"/>
          <w:szCs w:val="32"/>
        </w:rPr>
        <w:t>人员可在草稿纸上列作答提纲，但不得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把</w:t>
      </w:r>
      <w:r>
        <w:rPr>
          <w:rFonts w:ascii="Times New Roman" w:hAnsi="Times New Roman" w:eastAsia="仿宋_GB2312"/>
          <w:color w:val="000000"/>
          <w:sz w:val="32"/>
          <w:szCs w:val="32"/>
        </w:rPr>
        <w:t>草稿纸带离考场。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最后，预祝各位参加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面试</w:t>
      </w:r>
      <w:r>
        <w:rPr>
          <w:rFonts w:ascii="Times New Roman" w:hAnsi="Times New Roman" w:eastAsia="仿宋_GB2312"/>
          <w:color w:val="000000"/>
          <w:sz w:val="32"/>
          <w:szCs w:val="32"/>
        </w:rPr>
        <w:t>人员取得优异成绩！</w:t>
      </w:r>
    </w:p>
    <w:p/>
    <w:sectPr>
      <w:footerReference r:id="rId3" w:type="default"/>
      <w:pgSz w:w="11906" w:h="16838"/>
      <w:pgMar w:top="187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F7252"/>
    <w:rsid w:val="05C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3"/>
    <w:next w:val="1"/>
    <w:qFormat/>
    <w:uiPriority w:val="0"/>
    <w:pPr>
      <w:spacing w:line="588" w:lineRule="exact"/>
      <w:ind w:firstLine="88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2020-11-23T07:30:00Z</dcterms:created>
  <dc:creator>lenovo</dc:creator>
  <cp:lastModifiedBy>lenovo</cp:lastModifiedBy>
  <dcterms:modified xsi:type="dcterms:W3CDTF">2020-11-23T07:31:28Z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